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1E0" w:firstRow="1" w:lastRow="1" w:firstColumn="1" w:lastColumn="1" w:noHBand="0" w:noVBand="0"/>
      </w:tblPr>
      <w:tblGrid>
        <w:gridCol w:w="3582"/>
        <w:gridCol w:w="2528"/>
        <w:gridCol w:w="4203"/>
        <w:gridCol w:w="3727"/>
      </w:tblGrid>
      <w:tr w:rsidR="008803DD" w:rsidRPr="008803DD" w:rsidTr="00001BFF">
        <w:trPr>
          <w:trHeight w:val="260"/>
        </w:trPr>
        <w:tc>
          <w:tcPr>
            <w:tcW w:w="5000" w:type="pct"/>
            <w:gridSpan w:val="4"/>
          </w:tcPr>
          <w:p w:rsidR="004B2CE0" w:rsidRPr="00001BFF" w:rsidRDefault="00247F33" w:rsidP="009B1AD6">
            <w:pPr>
              <w:rPr>
                <w:rFonts w:ascii="Palatino Linotype" w:hAnsi="Palatino Linotype"/>
                <w:sz w:val="24"/>
                <w:szCs w:val="24"/>
              </w:rPr>
            </w:pPr>
            <w:r w:rsidRPr="00001BFF">
              <w:rPr>
                <w:rFonts w:ascii="Palatino Linotype" w:hAnsi="Palatino Linotype"/>
                <w:sz w:val="24"/>
                <w:szCs w:val="24"/>
              </w:rPr>
              <w:t>Metformin (</w:t>
            </w:r>
            <w:r w:rsidR="00420981" w:rsidRPr="00001BFF">
              <w:rPr>
                <w:rFonts w:ascii="Palatino Linotype" w:hAnsi="Palatino Linotype"/>
                <w:sz w:val="24"/>
                <w:szCs w:val="24"/>
              </w:rPr>
              <w:t>Glucophage</w:t>
            </w:r>
            <w:r w:rsidR="004B2CE0" w:rsidRPr="00001BFF">
              <w:rPr>
                <w:rFonts w:ascii="Palatino Linotype" w:hAnsi="Palatino Linotype"/>
                <w:sz w:val="24"/>
                <w:szCs w:val="24"/>
              </w:rPr>
              <w:t>)</w:t>
            </w:r>
            <w:r w:rsidR="008803DD" w:rsidRPr="00001BFF">
              <w:rPr>
                <w:rFonts w:ascii="Palatino Linotype" w:hAnsi="Palatino Linotype"/>
                <w:sz w:val="24"/>
                <w:szCs w:val="24"/>
              </w:rPr>
              <w:t xml:space="preserve"> – Biguanide</w:t>
            </w:r>
            <w:r w:rsidR="004B2CE0" w:rsidRPr="00001BFF">
              <w:rPr>
                <w:rFonts w:ascii="Palatino Linotype" w:hAnsi="Palatino Linotype"/>
                <w:sz w:val="24"/>
                <w:szCs w:val="24"/>
              </w:rPr>
              <w:t xml:space="preserve"> </w:t>
            </w:r>
            <w:r w:rsidR="008803DD" w:rsidRPr="00001BFF">
              <w:rPr>
                <w:rFonts w:ascii="Palatino Linotype" w:hAnsi="Palatino Linotype"/>
                <w:sz w:val="24"/>
                <w:szCs w:val="24"/>
              </w:rPr>
              <w:t xml:space="preserve">                                    </w:t>
            </w:r>
          </w:p>
        </w:tc>
      </w:tr>
      <w:tr w:rsidR="008803DD" w:rsidRPr="008803DD" w:rsidTr="005B40E7">
        <w:trPr>
          <w:trHeight w:val="2681"/>
        </w:trPr>
        <w:tc>
          <w:tcPr>
            <w:tcW w:w="1224" w:type="pct"/>
          </w:tcPr>
          <w:p w:rsidR="009B1AD6" w:rsidRPr="009B1AD6" w:rsidRDefault="009B1AD6" w:rsidP="00DA12F9">
            <w:pPr>
              <w:rPr>
                <w:rFonts w:ascii="Palatino Linotype" w:hAnsi="Palatino Linotype"/>
                <w:b/>
                <w:sz w:val="22"/>
                <w:szCs w:val="22"/>
                <w:u w:val="single"/>
              </w:rPr>
            </w:pPr>
            <w:r w:rsidRPr="009B1AD6">
              <w:rPr>
                <w:rFonts w:ascii="Palatino Linotype" w:hAnsi="Palatino Linotype"/>
                <w:b/>
                <w:sz w:val="22"/>
                <w:szCs w:val="22"/>
                <w:u w:val="single"/>
              </w:rPr>
              <w:t>Medication titration:</w:t>
            </w:r>
          </w:p>
          <w:p w:rsidR="00DA12F9" w:rsidRPr="000612DB" w:rsidRDefault="00DA12F9" w:rsidP="00DA12F9">
            <w:pPr>
              <w:rPr>
                <w:rFonts w:ascii="Palatino Linotype" w:hAnsi="Palatino Linotype"/>
                <w:sz w:val="22"/>
                <w:szCs w:val="22"/>
              </w:rPr>
            </w:pPr>
            <w:r w:rsidRPr="000612DB">
              <w:rPr>
                <w:rFonts w:ascii="Palatino Linotype" w:hAnsi="Palatino Linotype"/>
                <w:sz w:val="22"/>
                <w:szCs w:val="22"/>
              </w:rPr>
              <w:t>Time 0</w:t>
            </w:r>
            <w:r w:rsidR="00661E7A">
              <w:rPr>
                <w:rFonts w:ascii="Palatino Linotype" w:hAnsi="Palatino Linotype"/>
                <w:sz w:val="22"/>
                <w:szCs w:val="22"/>
              </w:rPr>
              <w:t xml:space="preserve"> – APC or MD Start</w:t>
            </w:r>
          </w:p>
          <w:p w:rsidR="00DA12F9" w:rsidRPr="00001BFF" w:rsidRDefault="00DA12F9" w:rsidP="00DA12F9">
            <w:pPr>
              <w:rPr>
                <w:rFonts w:ascii="Palatino Linotype" w:hAnsi="Palatino Linotype"/>
                <w:sz w:val="16"/>
                <w:szCs w:val="16"/>
              </w:rPr>
            </w:pPr>
          </w:p>
          <w:p w:rsidR="00DA12F9" w:rsidRPr="00001BFF" w:rsidRDefault="00DA12F9" w:rsidP="00DA12F9">
            <w:pPr>
              <w:rPr>
                <w:rFonts w:ascii="Palatino Linotype" w:hAnsi="Palatino Linotype"/>
                <w:sz w:val="16"/>
                <w:szCs w:val="16"/>
              </w:rPr>
            </w:pPr>
          </w:p>
          <w:p w:rsidR="00DA12F9" w:rsidRPr="000612DB" w:rsidRDefault="00DA12F9" w:rsidP="00DA12F9">
            <w:pPr>
              <w:rPr>
                <w:rFonts w:ascii="Palatino Linotype" w:hAnsi="Palatino Linotype"/>
                <w:sz w:val="22"/>
                <w:szCs w:val="22"/>
              </w:rPr>
            </w:pPr>
            <w:r w:rsidRPr="000612DB">
              <w:rPr>
                <w:rFonts w:ascii="Palatino Linotype" w:hAnsi="Palatino Linotype"/>
                <w:sz w:val="22"/>
                <w:szCs w:val="22"/>
              </w:rPr>
              <w:t>Week 1</w:t>
            </w:r>
          </w:p>
          <w:p w:rsidR="00DA12F9" w:rsidRPr="000612DB" w:rsidRDefault="00DA12F9" w:rsidP="00DA12F9">
            <w:pPr>
              <w:rPr>
                <w:rFonts w:ascii="Palatino Linotype" w:hAnsi="Palatino Linotype"/>
                <w:sz w:val="22"/>
                <w:szCs w:val="22"/>
              </w:rPr>
            </w:pPr>
          </w:p>
          <w:p w:rsidR="0025098E" w:rsidRDefault="0025098E" w:rsidP="00DA12F9">
            <w:pPr>
              <w:rPr>
                <w:rFonts w:ascii="Palatino Linotype" w:hAnsi="Palatino Linotype"/>
                <w:sz w:val="22"/>
                <w:szCs w:val="22"/>
              </w:rPr>
            </w:pPr>
          </w:p>
          <w:p w:rsidR="00DA12F9" w:rsidRPr="000612DB" w:rsidRDefault="00DA12F9" w:rsidP="00DA12F9">
            <w:pPr>
              <w:rPr>
                <w:rFonts w:ascii="Palatino Linotype" w:hAnsi="Palatino Linotype"/>
                <w:sz w:val="22"/>
                <w:szCs w:val="22"/>
              </w:rPr>
            </w:pPr>
            <w:r w:rsidRPr="000612DB">
              <w:rPr>
                <w:rFonts w:ascii="Palatino Linotype" w:hAnsi="Palatino Linotype"/>
                <w:sz w:val="22"/>
                <w:szCs w:val="22"/>
              </w:rPr>
              <w:t>Week 2</w:t>
            </w:r>
          </w:p>
          <w:p w:rsidR="004B2CE0" w:rsidRPr="000612DB" w:rsidRDefault="004B2CE0" w:rsidP="00DA12F9">
            <w:pPr>
              <w:rPr>
                <w:rFonts w:ascii="Palatino Linotype" w:hAnsi="Palatino Linotype"/>
                <w:sz w:val="22"/>
                <w:szCs w:val="22"/>
              </w:rPr>
            </w:pPr>
          </w:p>
          <w:p w:rsidR="0025098E" w:rsidRDefault="0025098E" w:rsidP="00DA12F9">
            <w:pPr>
              <w:rPr>
                <w:rFonts w:ascii="Palatino Linotype" w:hAnsi="Palatino Linotype"/>
                <w:sz w:val="22"/>
                <w:szCs w:val="22"/>
              </w:rPr>
            </w:pPr>
          </w:p>
          <w:p w:rsidR="00661E7A" w:rsidRDefault="004B2CE0" w:rsidP="00DA12F9">
            <w:pPr>
              <w:rPr>
                <w:rFonts w:ascii="Palatino Linotype" w:hAnsi="Palatino Linotype"/>
                <w:sz w:val="22"/>
                <w:szCs w:val="22"/>
              </w:rPr>
            </w:pPr>
            <w:r w:rsidRPr="000612DB">
              <w:rPr>
                <w:rFonts w:ascii="Palatino Linotype" w:hAnsi="Palatino Linotype"/>
                <w:sz w:val="22"/>
                <w:szCs w:val="22"/>
              </w:rPr>
              <w:t>Week 3</w:t>
            </w:r>
          </w:p>
          <w:p w:rsidR="00661E7A" w:rsidRPr="000612DB" w:rsidRDefault="00661E7A" w:rsidP="00DE4B45">
            <w:pPr>
              <w:rPr>
                <w:rFonts w:ascii="Palatino Linotype" w:hAnsi="Palatino Linotype"/>
                <w:sz w:val="22"/>
                <w:szCs w:val="22"/>
              </w:rPr>
            </w:pPr>
          </w:p>
        </w:tc>
        <w:tc>
          <w:tcPr>
            <w:tcW w:w="3776" w:type="pct"/>
            <w:gridSpan w:val="3"/>
          </w:tcPr>
          <w:p w:rsidR="009B1AD6" w:rsidRDefault="009B1AD6" w:rsidP="00DA12F9">
            <w:pPr>
              <w:rPr>
                <w:rFonts w:ascii="Palatino Linotype" w:hAnsi="Palatino Linotype"/>
                <w:sz w:val="22"/>
                <w:szCs w:val="22"/>
              </w:rPr>
            </w:pPr>
          </w:p>
          <w:p w:rsidR="00DA12F9" w:rsidRPr="000612DB" w:rsidRDefault="001F7081" w:rsidP="00DA12F9">
            <w:pPr>
              <w:rPr>
                <w:rFonts w:ascii="Palatino Linotype" w:hAnsi="Palatino Linotype"/>
                <w:sz w:val="22"/>
                <w:szCs w:val="22"/>
              </w:rPr>
            </w:pPr>
            <w:r w:rsidRPr="000612DB">
              <w:rPr>
                <w:rFonts w:ascii="Palatino Linotype" w:hAnsi="Palatino Linotype"/>
                <w:sz w:val="22"/>
                <w:szCs w:val="22"/>
              </w:rPr>
              <w:t xml:space="preserve">Metformin 500mg </w:t>
            </w:r>
            <w:r w:rsidR="00DA12F9" w:rsidRPr="000612DB">
              <w:rPr>
                <w:rFonts w:ascii="Palatino Linotype" w:hAnsi="Palatino Linotype"/>
                <w:i/>
                <w:sz w:val="22"/>
                <w:szCs w:val="22"/>
              </w:rPr>
              <w:t>(</w:t>
            </w:r>
            <w:r w:rsidR="00420981" w:rsidRPr="000612DB">
              <w:rPr>
                <w:rFonts w:ascii="Palatino Linotype" w:hAnsi="Palatino Linotype"/>
                <w:sz w:val="22"/>
                <w:szCs w:val="22"/>
              </w:rPr>
              <w:t>500mg in the morning</w:t>
            </w:r>
            <w:r w:rsidR="00732D96" w:rsidRPr="000612DB">
              <w:rPr>
                <w:rFonts w:ascii="Palatino Linotype" w:hAnsi="Palatino Linotype"/>
                <w:sz w:val="22"/>
                <w:szCs w:val="22"/>
              </w:rPr>
              <w:t xml:space="preserve">, </w:t>
            </w:r>
            <w:r w:rsidR="00DA12F9" w:rsidRPr="000612DB">
              <w:rPr>
                <w:rFonts w:ascii="Palatino Linotype" w:hAnsi="Palatino Linotype"/>
                <w:sz w:val="22"/>
                <w:szCs w:val="22"/>
              </w:rPr>
              <w:t>take</w:t>
            </w:r>
            <w:r w:rsidR="00732D96" w:rsidRPr="000612DB">
              <w:rPr>
                <w:rFonts w:ascii="Palatino Linotype" w:hAnsi="Palatino Linotype"/>
                <w:sz w:val="22"/>
                <w:szCs w:val="22"/>
              </w:rPr>
              <w:t>n</w:t>
            </w:r>
            <w:r w:rsidR="00DA12F9" w:rsidRPr="000612DB">
              <w:rPr>
                <w:rFonts w:ascii="Palatino Linotype" w:hAnsi="Palatino Linotype"/>
                <w:sz w:val="22"/>
                <w:szCs w:val="22"/>
              </w:rPr>
              <w:t xml:space="preserve"> with food</w:t>
            </w:r>
            <w:r w:rsidR="00DA12F9" w:rsidRPr="000612DB">
              <w:rPr>
                <w:rFonts w:ascii="Palatino Linotype" w:hAnsi="Palatino Linotype"/>
                <w:i/>
                <w:sz w:val="22"/>
                <w:szCs w:val="22"/>
              </w:rPr>
              <w:t>)</w:t>
            </w:r>
          </w:p>
          <w:p w:rsidR="00985B09" w:rsidRDefault="0025098E" w:rsidP="00DA12F9">
            <w:pPr>
              <w:rPr>
                <w:rFonts w:ascii="Palatino Linotype" w:hAnsi="Palatino Linotype"/>
                <w:sz w:val="22"/>
                <w:szCs w:val="22"/>
              </w:rPr>
            </w:pPr>
            <w:r>
              <w:rPr>
                <w:rFonts w:ascii="Palatino Linotype" w:hAnsi="Palatino Linotype"/>
                <w:noProof/>
              </w:rPr>
              <mc:AlternateContent>
                <mc:Choice Requires="wps">
                  <w:drawing>
                    <wp:anchor distT="0" distB="0" distL="114300" distR="114300" simplePos="0" relativeHeight="251681280" behindDoc="0" locked="0" layoutInCell="1" allowOverlap="1" wp14:anchorId="600FD8E1" wp14:editId="5B001E08">
                      <wp:simplePos x="0" y="0"/>
                      <wp:positionH relativeFrom="column">
                        <wp:posOffset>1132205</wp:posOffset>
                      </wp:positionH>
                      <wp:positionV relativeFrom="paragraph">
                        <wp:posOffset>13970</wp:posOffset>
                      </wp:positionV>
                      <wp:extent cx="0" cy="188595"/>
                      <wp:effectExtent l="76200" t="0" r="57150" b="590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1.1pt" to="89.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9iMQIAAFk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">
                      <v:stroke endarrow="block"/>
                    </v:line>
                  </w:pict>
                </mc:Fallback>
              </mc:AlternateContent>
            </w:r>
          </w:p>
          <w:p w:rsidR="00DA12F9" w:rsidRPr="00985B09" w:rsidRDefault="009B1AD6" w:rsidP="00DA12F9">
            <w:pPr>
              <w:rPr>
                <w:rFonts w:ascii="Palatino Linotype" w:hAnsi="Palatino Linotype"/>
                <w:sz w:val="22"/>
                <w:szCs w:val="22"/>
              </w:rPr>
            </w:pPr>
            <w:r>
              <w:rPr>
                <w:rFonts w:ascii="Palatino Linotype" w:hAnsi="Palatino Linotype"/>
                <w:i/>
                <w:sz w:val="22"/>
                <w:szCs w:val="22"/>
              </w:rPr>
              <w:t>Confirm medication adherence, r</w:t>
            </w:r>
            <w:r w:rsidR="00985B09">
              <w:rPr>
                <w:rFonts w:ascii="Palatino Linotype" w:hAnsi="Palatino Linotype"/>
                <w:i/>
                <w:sz w:val="22"/>
                <w:szCs w:val="22"/>
              </w:rPr>
              <w:t>eview for exclusion criteria and</w:t>
            </w:r>
            <w:r w:rsidR="007D4419">
              <w:rPr>
                <w:rFonts w:ascii="Palatino Linotype" w:hAnsi="Palatino Linotype"/>
                <w:i/>
                <w:sz w:val="22"/>
                <w:szCs w:val="22"/>
              </w:rPr>
              <w:t xml:space="preserve"> side effects</w:t>
            </w:r>
            <w:r w:rsidR="00985B09">
              <w:rPr>
                <w:rFonts w:ascii="Palatino Linotype" w:hAnsi="Palatino Linotype"/>
                <w:i/>
                <w:sz w:val="22"/>
                <w:szCs w:val="22"/>
              </w:rPr>
              <w:t>. If none</w:t>
            </w:r>
            <w:r w:rsidR="007D4419">
              <w:rPr>
                <w:rFonts w:ascii="Palatino Linotype" w:hAnsi="Palatino Linotype"/>
                <w:i/>
                <w:sz w:val="22"/>
                <w:szCs w:val="22"/>
              </w:rPr>
              <w:t xml:space="preserve"> increase</w:t>
            </w:r>
            <w:r w:rsidR="00985B09">
              <w:rPr>
                <w:rFonts w:ascii="Palatino Linotype" w:hAnsi="Palatino Linotype"/>
                <w:i/>
                <w:sz w:val="22"/>
                <w:szCs w:val="22"/>
              </w:rPr>
              <w:t xml:space="preserve"> dose</w:t>
            </w:r>
            <w:r w:rsidR="007D4419">
              <w:rPr>
                <w:rFonts w:ascii="Palatino Linotype" w:hAnsi="Palatino Linotype"/>
                <w:i/>
                <w:sz w:val="22"/>
                <w:szCs w:val="22"/>
              </w:rPr>
              <w:t xml:space="preserve"> to</w:t>
            </w:r>
            <w:r w:rsidR="00DA12F9" w:rsidRPr="000612DB">
              <w:rPr>
                <w:rFonts w:ascii="Palatino Linotype" w:hAnsi="Palatino Linotype"/>
                <w:i/>
                <w:sz w:val="22"/>
                <w:szCs w:val="22"/>
              </w:rPr>
              <w:t>:</w:t>
            </w:r>
          </w:p>
          <w:p w:rsidR="00DA12F9" w:rsidRPr="000612DB" w:rsidRDefault="00985B09" w:rsidP="00DA12F9">
            <w:pPr>
              <w:rPr>
                <w:rFonts w:ascii="Palatino Linotype" w:hAnsi="Palatino Linotype"/>
                <w:i/>
                <w:sz w:val="22"/>
                <w:szCs w:val="22"/>
              </w:rPr>
            </w:pPr>
            <w:r>
              <w:rPr>
                <w:rFonts w:ascii="Palatino Linotype" w:hAnsi="Palatino Linotype"/>
                <w:sz w:val="22"/>
                <w:szCs w:val="22"/>
              </w:rPr>
              <w:t xml:space="preserve">Metformin </w:t>
            </w:r>
            <w:r w:rsidR="00102766" w:rsidRPr="000612DB">
              <w:rPr>
                <w:rFonts w:ascii="Palatino Linotype" w:hAnsi="Palatino Linotype"/>
                <w:sz w:val="22"/>
                <w:szCs w:val="22"/>
              </w:rPr>
              <w:t>1000</w:t>
            </w:r>
            <w:r w:rsidR="00DA12F9" w:rsidRPr="000612DB">
              <w:rPr>
                <w:rFonts w:ascii="Palatino Linotype" w:hAnsi="Palatino Linotype"/>
                <w:sz w:val="22"/>
                <w:szCs w:val="22"/>
              </w:rPr>
              <w:t>mg</w:t>
            </w:r>
            <w:r w:rsidR="00420981" w:rsidRPr="000612DB">
              <w:rPr>
                <w:rFonts w:ascii="Palatino Linotype" w:hAnsi="Palatino Linotype"/>
                <w:sz w:val="22"/>
                <w:szCs w:val="22"/>
              </w:rPr>
              <w:t xml:space="preserve"> </w:t>
            </w:r>
            <w:r w:rsidR="00102766" w:rsidRPr="000612DB">
              <w:rPr>
                <w:rFonts w:ascii="Palatino Linotype" w:hAnsi="Palatino Linotype"/>
                <w:sz w:val="22"/>
                <w:szCs w:val="22"/>
              </w:rPr>
              <w:t>(500</w:t>
            </w:r>
            <w:r w:rsidR="00732D96" w:rsidRPr="000612DB">
              <w:rPr>
                <w:rFonts w:ascii="Palatino Linotype" w:hAnsi="Palatino Linotype"/>
                <w:sz w:val="22"/>
                <w:szCs w:val="22"/>
              </w:rPr>
              <w:t xml:space="preserve">mg </w:t>
            </w:r>
            <w:r>
              <w:rPr>
                <w:rFonts w:ascii="Palatino Linotype" w:hAnsi="Palatino Linotype"/>
                <w:sz w:val="22"/>
                <w:szCs w:val="22"/>
              </w:rPr>
              <w:t xml:space="preserve">in the morning and 500mg </w:t>
            </w:r>
            <w:r w:rsidR="00420981" w:rsidRPr="000612DB">
              <w:rPr>
                <w:rFonts w:ascii="Palatino Linotype" w:hAnsi="Palatino Linotype"/>
                <w:sz w:val="22"/>
                <w:szCs w:val="22"/>
              </w:rPr>
              <w:t>in the evening</w:t>
            </w:r>
            <w:r w:rsidR="00732D96" w:rsidRPr="000612DB">
              <w:rPr>
                <w:rFonts w:ascii="Palatino Linotype" w:hAnsi="Palatino Linotype"/>
                <w:sz w:val="22"/>
                <w:szCs w:val="22"/>
              </w:rPr>
              <w:t>, taken with food</w:t>
            </w:r>
            <w:r w:rsidR="00732D96" w:rsidRPr="000612DB">
              <w:rPr>
                <w:rFonts w:ascii="Palatino Linotype" w:hAnsi="Palatino Linotype"/>
                <w:i/>
                <w:sz w:val="22"/>
                <w:szCs w:val="22"/>
              </w:rPr>
              <w:t>)</w:t>
            </w:r>
            <w:r w:rsidR="000612DB" w:rsidRPr="000612DB">
              <w:rPr>
                <w:rFonts w:ascii="Palatino Linotype" w:hAnsi="Palatino Linotype"/>
                <w:i/>
                <w:sz w:val="22"/>
                <w:szCs w:val="22"/>
              </w:rPr>
              <w:t xml:space="preserve"> </w:t>
            </w:r>
          </w:p>
          <w:p w:rsidR="0025098E" w:rsidRPr="0025098E" w:rsidRDefault="0025098E" w:rsidP="00DA12F9">
            <w:pPr>
              <w:rPr>
                <w:rFonts w:ascii="Palatino Linotype" w:hAnsi="Palatino Linotype"/>
                <w:i/>
                <w:sz w:val="22"/>
                <w:szCs w:val="22"/>
              </w:rPr>
            </w:pPr>
            <w:r>
              <w:rPr>
                <w:rFonts w:ascii="Palatino Linotype" w:hAnsi="Palatino Linotype"/>
                <w:noProof/>
              </w:rPr>
              <mc:AlternateContent>
                <mc:Choice Requires="wps">
                  <w:drawing>
                    <wp:anchor distT="0" distB="0" distL="114300" distR="114300" simplePos="0" relativeHeight="251680256" behindDoc="0" locked="0" layoutInCell="1" allowOverlap="1" wp14:anchorId="2E8D0F85" wp14:editId="74992965">
                      <wp:simplePos x="0" y="0"/>
                      <wp:positionH relativeFrom="column">
                        <wp:posOffset>1132205</wp:posOffset>
                      </wp:positionH>
                      <wp:positionV relativeFrom="paragraph">
                        <wp:posOffset>36830</wp:posOffset>
                      </wp:positionV>
                      <wp:extent cx="0" cy="188595"/>
                      <wp:effectExtent l="76200" t="0" r="57150" b="590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2.9pt" to="89.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">
                      <v:stroke endarrow="block"/>
                    </v:line>
                  </w:pict>
                </mc:Fallback>
              </mc:AlternateContent>
            </w:r>
          </w:p>
          <w:p w:rsidR="009B1AD6" w:rsidRPr="00985B09" w:rsidRDefault="009B1AD6" w:rsidP="009B1AD6">
            <w:pPr>
              <w:rPr>
                <w:rFonts w:ascii="Palatino Linotype" w:hAnsi="Palatino Linotype"/>
                <w:sz w:val="22"/>
                <w:szCs w:val="22"/>
              </w:rPr>
            </w:pPr>
            <w:r>
              <w:rPr>
                <w:rFonts w:ascii="Palatino Linotype" w:hAnsi="Palatino Linotype"/>
                <w:i/>
                <w:sz w:val="22"/>
                <w:szCs w:val="22"/>
              </w:rPr>
              <w:t>Confirm medication adherence, review for exclusion criteria and side effects. If none increase dose to</w:t>
            </w:r>
            <w:r w:rsidRPr="000612DB">
              <w:rPr>
                <w:rFonts w:ascii="Palatino Linotype" w:hAnsi="Palatino Linotype"/>
                <w:i/>
                <w:sz w:val="22"/>
                <w:szCs w:val="22"/>
              </w:rPr>
              <w:t>:</w:t>
            </w:r>
          </w:p>
          <w:p w:rsidR="00DA12F9" w:rsidRDefault="001F7081" w:rsidP="00DA12F9">
            <w:pPr>
              <w:rPr>
                <w:rFonts w:ascii="Palatino Linotype" w:hAnsi="Palatino Linotype"/>
                <w:sz w:val="22"/>
                <w:szCs w:val="22"/>
              </w:rPr>
            </w:pPr>
            <w:r w:rsidRPr="000612DB">
              <w:rPr>
                <w:rFonts w:ascii="Palatino Linotype" w:hAnsi="Palatino Linotype"/>
                <w:sz w:val="22"/>
                <w:szCs w:val="22"/>
              </w:rPr>
              <w:t>Metformin 1500mg</w:t>
            </w:r>
            <w:r w:rsidR="00102766" w:rsidRPr="000612DB">
              <w:rPr>
                <w:rFonts w:ascii="Palatino Linotype" w:hAnsi="Palatino Linotype"/>
                <w:sz w:val="22"/>
                <w:szCs w:val="22"/>
              </w:rPr>
              <w:t xml:space="preserve"> (1000mg in the morning and 500</w:t>
            </w:r>
            <w:r w:rsidR="00131566" w:rsidRPr="00131566">
              <w:rPr>
                <w:rFonts w:ascii="Palatino Linotype" w:hAnsi="Palatino Linotype"/>
                <w:color w:val="FF0000"/>
                <w:sz w:val="22"/>
                <w:szCs w:val="22"/>
              </w:rPr>
              <w:t xml:space="preserve"> </w:t>
            </w:r>
            <w:r w:rsidR="00732D96" w:rsidRPr="000612DB">
              <w:rPr>
                <w:rFonts w:ascii="Palatino Linotype" w:hAnsi="Palatino Linotype"/>
                <w:sz w:val="22"/>
                <w:szCs w:val="22"/>
              </w:rPr>
              <w:t>mg in the evening, taken with food)</w:t>
            </w:r>
            <w:r w:rsidR="009B1AD6">
              <w:rPr>
                <w:rFonts w:ascii="Palatino Linotype" w:hAnsi="Palatino Linotype"/>
                <w:sz w:val="22"/>
                <w:szCs w:val="22"/>
              </w:rPr>
              <w:t xml:space="preserve"> </w:t>
            </w:r>
          </w:p>
          <w:p w:rsidR="00131566" w:rsidRPr="00001BFF" w:rsidRDefault="00131566" w:rsidP="00DA12F9">
            <w:pPr>
              <w:rPr>
                <w:rFonts w:ascii="Palatino Linotype" w:hAnsi="Palatino Linotype"/>
                <w:color w:val="FF0000"/>
                <w:sz w:val="16"/>
                <w:szCs w:val="16"/>
              </w:rPr>
            </w:pPr>
          </w:p>
          <w:p w:rsidR="000612DB" w:rsidRPr="000612DB" w:rsidRDefault="003A07F5" w:rsidP="00DA12F9">
            <w:pPr>
              <w:rPr>
                <w:rFonts w:ascii="Palatino Linotype" w:hAnsi="Palatino Linotype"/>
                <w:i/>
                <w:sz w:val="22"/>
                <w:szCs w:val="22"/>
              </w:rPr>
            </w:pPr>
            <w:r>
              <w:rPr>
                <w:rFonts w:ascii="Palatino Linotype" w:hAnsi="Palatino Linotype"/>
                <w:b/>
                <w:noProof/>
                <w:u w:val="single"/>
              </w:rPr>
              <w:pict w14:anchorId="3B0E8D10">
                <v:line id="_x0000_s1048" style="position:absolute;z-index:251657728" from="88.1pt,.8pt" to="88.1pt,15.65pt">
                  <v:stroke endarrow="block"/>
                </v:line>
              </w:pict>
            </w:r>
          </w:p>
          <w:p w:rsidR="009B1AD6" w:rsidRPr="00985B09" w:rsidRDefault="009B1AD6" w:rsidP="009B1AD6">
            <w:pPr>
              <w:rPr>
                <w:rFonts w:ascii="Palatino Linotype" w:hAnsi="Palatino Linotype"/>
                <w:sz w:val="22"/>
                <w:szCs w:val="22"/>
              </w:rPr>
            </w:pPr>
            <w:r>
              <w:rPr>
                <w:rFonts w:ascii="Palatino Linotype" w:hAnsi="Palatino Linotype"/>
                <w:i/>
                <w:sz w:val="22"/>
                <w:szCs w:val="22"/>
              </w:rPr>
              <w:t>Confirm medication adherence, review for exclusion criteria and side effects. If none increase dose to</w:t>
            </w:r>
            <w:r w:rsidRPr="000612DB">
              <w:rPr>
                <w:rFonts w:ascii="Palatino Linotype" w:hAnsi="Palatino Linotype"/>
                <w:i/>
                <w:sz w:val="22"/>
                <w:szCs w:val="22"/>
              </w:rPr>
              <w:t>:</w:t>
            </w:r>
          </w:p>
          <w:p w:rsidR="000612DB" w:rsidRPr="000612DB" w:rsidRDefault="00DA12F9" w:rsidP="009B1AD6">
            <w:pPr>
              <w:rPr>
                <w:rFonts w:ascii="Palatino Linotype" w:hAnsi="Palatino Linotype"/>
                <w:sz w:val="22"/>
                <w:szCs w:val="22"/>
              </w:rPr>
            </w:pPr>
            <w:r w:rsidRPr="000612DB">
              <w:rPr>
                <w:rFonts w:ascii="Palatino Linotype" w:hAnsi="Palatino Linotype"/>
                <w:sz w:val="22"/>
                <w:szCs w:val="22"/>
              </w:rPr>
              <w:t>Metformin 2000mg</w:t>
            </w:r>
            <w:r w:rsidR="00732D96" w:rsidRPr="000612DB">
              <w:rPr>
                <w:rFonts w:ascii="Palatino Linotype" w:hAnsi="Palatino Linotype"/>
                <w:sz w:val="22"/>
                <w:szCs w:val="22"/>
              </w:rPr>
              <w:t xml:space="preserve"> </w:t>
            </w:r>
            <w:r w:rsidR="00102766" w:rsidRPr="000612DB">
              <w:rPr>
                <w:rFonts w:ascii="Palatino Linotype" w:hAnsi="Palatino Linotype"/>
                <w:sz w:val="22"/>
                <w:szCs w:val="22"/>
              </w:rPr>
              <w:t>(1000</w:t>
            </w:r>
            <w:r w:rsidR="00732D96" w:rsidRPr="000612DB">
              <w:rPr>
                <w:rFonts w:ascii="Palatino Linotype" w:hAnsi="Palatino Linotype"/>
                <w:sz w:val="22"/>
                <w:szCs w:val="22"/>
              </w:rPr>
              <w:t xml:space="preserve">mg </w:t>
            </w:r>
            <w:r w:rsidR="00420981" w:rsidRPr="000612DB">
              <w:rPr>
                <w:rFonts w:ascii="Palatino Linotype" w:hAnsi="Palatino Linotype"/>
                <w:sz w:val="22"/>
                <w:szCs w:val="22"/>
              </w:rPr>
              <w:t>in the morning and 1000mg in the evening</w:t>
            </w:r>
            <w:r w:rsidR="00732D96" w:rsidRPr="000612DB">
              <w:rPr>
                <w:rFonts w:ascii="Palatino Linotype" w:hAnsi="Palatino Linotype"/>
                <w:sz w:val="22"/>
                <w:szCs w:val="22"/>
              </w:rPr>
              <w:t>, taken with food) – max</w:t>
            </w:r>
            <w:r w:rsidR="00DE4B45">
              <w:rPr>
                <w:rFonts w:ascii="Palatino Linotype" w:hAnsi="Palatino Linotype"/>
                <w:sz w:val="22"/>
                <w:szCs w:val="22"/>
              </w:rPr>
              <w:t>imum</w:t>
            </w:r>
            <w:r w:rsidR="00732D96" w:rsidRPr="000612DB">
              <w:rPr>
                <w:rFonts w:ascii="Palatino Linotype" w:hAnsi="Palatino Linotype"/>
                <w:sz w:val="22"/>
                <w:szCs w:val="22"/>
              </w:rPr>
              <w:t xml:space="preserve"> effective dose</w:t>
            </w:r>
          </w:p>
        </w:tc>
      </w:tr>
      <w:tr w:rsidR="009B1AD6" w:rsidRPr="008803DD" w:rsidTr="009B1AD6">
        <w:trPr>
          <w:trHeight w:val="80"/>
        </w:trPr>
        <w:tc>
          <w:tcPr>
            <w:tcW w:w="1224" w:type="pct"/>
            <w:shd w:val="clear" w:color="auto" w:fill="EEECE1" w:themeFill="background2"/>
          </w:tcPr>
          <w:p w:rsidR="009B1AD6" w:rsidRPr="009B1AD6" w:rsidRDefault="009B1AD6" w:rsidP="00DA12F9">
            <w:pPr>
              <w:rPr>
                <w:rFonts w:ascii="Palatino Linotype" w:hAnsi="Palatino Linotype"/>
                <w:b/>
                <w:sz w:val="22"/>
                <w:szCs w:val="22"/>
                <w:u w:val="single"/>
              </w:rPr>
            </w:pPr>
            <w:r w:rsidRPr="009B1AD6">
              <w:rPr>
                <w:rFonts w:ascii="Palatino Linotype" w:hAnsi="Palatino Linotype"/>
                <w:b/>
                <w:sz w:val="22"/>
                <w:szCs w:val="22"/>
                <w:u w:val="single"/>
              </w:rPr>
              <w:t>Outcome Monitoring:</w:t>
            </w:r>
          </w:p>
          <w:p w:rsidR="009B1AD6" w:rsidRPr="008803DD" w:rsidRDefault="009B1AD6" w:rsidP="00DA12F9">
            <w:pPr>
              <w:rPr>
                <w:rFonts w:ascii="Palatino Linotype" w:hAnsi="Palatino Linotype" w:cs="Arial"/>
                <w:b/>
                <w:sz w:val="24"/>
                <w:szCs w:val="24"/>
              </w:rPr>
            </w:pPr>
            <w:r>
              <w:rPr>
                <w:rFonts w:ascii="Palatino Linotype" w:hAnsi="Palatino Linotype"/>
                <w:sz w:val="22"/>
                <w:szCs w:val="22"/>
              </w:rPr>
              <w:t>Metformin 2000mg rea</w:t>
            </w:r>
            <w:r w:rsidR="00376732">
              <w:rPr>
                <w:rFonts w:ascii="Palatino Linotype" w:hAnsi="Palatino Linotype"/>
                <w:sz w:val="22"/>
                <w:szCs w:val="22"/>
              </w:rPr>
              <w:t>ched or maximum tolerated dose</w:t>
            </w:r>
          </w:p>
        </w:tc>
        <w:tc>
          <w:tcPr>
            <w:tcW w:w="3776" w:type="pct"/>
            <w:gridSpan w:val="3"/>
            <w:shd w:val="clear" w:color="auto" w:fill="EEECE1" w:themeFill="background2"/>
          </w:tcPr>
          <w:p w:rsidR="009B1AD6" w:rsidRDefault="009B1AD6" w:rsidP="00DA12F9">
            <w:pPr>
              <w:rPr>
                <w:rFonts w:ascii="Palatino Linotype" w:hAnsi="Palatino Linotype"/>
                <w:sz w:val="22"/>
                <w:szCs w:val="22"/>
              </w:rPr>
            </w:pPr>
          </w:p>
          <w:p w:rsidR="009B1AD6" w:rsidRPr="008803DD" w:rsidRDefault="009B1AD6" w:rsidP="00DA12F9">
            <w:pPr>
              <w:rPr>
                <w:rFonts w:ascii="Palatino Linotype" w:hAnsi="Palatino Linotype" w:cs="Arial"/>
                <w:b/>
                <w:sz w:val="24"/>
                <w:szCs w:val="24"/>
              </w:rPr>
            </w:pPr>
            <w:r>
              <w:rPr>
                <w:rFonts w:ascii="Palatino Linotype" w:hAnsi="Palatino Linotype"/>
                <w:sz w:val="22"/>
                <w:szCs w:val="22"/>
              </w:rPr>
              <w:t>Order A1c with an expected date of T+90 and an expired date of T+180</w:t>
            </w:r>
          </w:p>
        </w:tc>
      </w:tr>
      <w:tr w:rsidR="008803DD" w:rsidRPr="008803DD" w:rsidTr="00732D96">
        <w:trPr>
          <w:trHeight w:val="269"/>
        </w:trPr>
        <w:tc>
          <w:tcPr>
            <w:tcW w:w="2088" w:type="pct"/>
            <w:gridSpan w:val="2"/>
          </w:tcPr>
          <w:p w:rsidR="00732D96" w:rsidRPr="00376732" w:rsidRDefault="006316A4" w:rsidP="00732D96">
            <w:pPr>
              <w:rPr>
                <w:rFonts w:ascii="Palatino Linotype" w:hAnsi="Palatino Linotype" w:cs="Arial"/>
                <w:b/>
                <w:sz w:val="22"/>
                <w:szCs w:val="22"/>
              </w:rPr>
            </w:pPr>
            <w:r w:rsidRPr="00376732">
              <w:rPr>
                <w:rFonts w:ascii="Palatino Linotype" w:hAnsi="Palatino Linotype" w:cs="Arial"/>
                <w:b/>
                <w:sz w:val="22"/>
                <w:szCs w:val="22"/>
              </w:rPr>
              <w:t>RN 2</w:t>
            </w:r>
            <w:r w:rsidRPr="00376732">
              <w:rPr>
                <w:rFonts w:ascii="Palatino Linotype" w:hAnsi="Palatino Linotype" w:cs="Arial"/>
                <w:b/>
                <w:sz w:val="22"/>
                <w:szCs w:val="22"/>
                <w:vertAlign w:val="superscript"/>
              </w:rPr>
              <w:t>nd</w:t>
            </w:r>
            <w:r w:rsidRPr="00376732">
              <w:rPr>
                <w:rFonts w:ascii="Palatino Linotype" w:hAnsi="Palatino Linotype" w:cs="Arial"/>
                <w:b/>
                <w:sz w:val="22"/>
                <w:szCs w:val="22"/>
              </w:rPr>
              <w:t xml:space="preserve"> level check of e</w:t>
            </w:r>
            <w:r w:rsidR="00985B09" w:rsidRPr="00376732">
              <w:rPr>
                <w:rFonts w:ascii="Palatino Linotype" w:hAnsi="Palatino Linotype" w:cs="Arial"/>
                <w:b/>
                <w:sz w:val="22"/>
                <w:szCs w:val="22"/>
              </w:rPr>
              <w:t>xclusion criteria (at each dose increase):</w:t>
            </w:r>
          </w:p>
        </w:tc>
        <w:tc>
          <w:tcPr>
            <w:tcW w:w="1541" w:type="pct"/>
          </w:tcPr>
          <w:p w:rsidR="00732D96" w:rsidRPr="00376732" w:rsidRDefault="00985B09" w:rsidP="00247F33">
            <w:pPr>
              <w:rPr>
                <w:rFonts w:ascii="Palatino Linotype" w:hAnsi="Palatino Linotype" w:cs="Arial"/>
                <w:b/>
                <w:sz w:val="22"/>
                <w:szCs w:val="22"/>
              </w:rPr>
            </w:pPr>
            <w:r w:rsidRPr="00376732">
              <w:rPr>
                <w:rFonts w:ascii="Palatino Linotype" w:hAnsi="Palatino Linotype" w:cs="Arial"/>
                <w:b/>
                <w:sz w:val="22"/>
                <w:szCs w:val="22"/>
              </w:rPr>
              <w:t>Side effects (at each dose increase):</w:t>
            </w:r>
          </w:p>
        </w:tc>
        <w:tc>
          <w:tcPr>
            <w:tcW w:w="1371" w:type="pct"/>
          </w:tcPr>
          <w:p w:rsidR="00732D96" w:rsidRPr="00376732" w:rsidRDefault="00985B09" w:rsidP="0088507E">
            <w:pPr>
              <w:rPr>
                <w:rFonts w:ascii="Palatino Linotype" w:hAnsi="Palatino Linotype" w:cs="Arial"/>
                <w:b/>
                <w:sz w:val="22"/>
                <w:szCs w:val="22"/>
              </w:rPr>
            </w:pPr>
            <w:r w:rsidRPr="00376732">
              <w:rPr>
                <w:rFonts w:ascii="Palatino Linotype" w:hAnsi="Palatino Linotype" w:cs="Arial"/>
                <w:b/>
                <w:sz w:val="22"/>
                <w:szCs w:val="22"/>
              </w:rPr>
              <w:t xml:space="preserve">Monitoring (at time of enrollment): </w:t>
            </w:r>
          </w:p>
        </w:tc>
      </w:tr>
      <w:tr w:rsidR="00672FA0" w:rsidRPr="008803DD" w:rsidTr="00001BFF">
        <w:trPr>
          <w:trHeight w:val="3851"/>
        </w:trPr>
        <w:tc>
          <w:tcPr>
            <w:tcW w:w="2088" w:type="pct"/>
            <w:gridSpan w:val="2"/>
          </w:tcPr>
          <w:p w:rsidR="00672FA0" w:rsidRPr="003C1497" w:rsidRDefault="00672FA0" w:rsidP="00D23489">
            <w:pPr>
              <w:rPr>
                <w:rFonts w:ascii="Palatino Linotype" w:hAnsi="Palatino Linotype"/>
              </w:rPr>
            </w:pPr>
            <w:r w:rsidRPr="003C1497">
              <w:rPr>
                <w:rFonts w:ascii="Palatino Linotype" w:hAnsi="Palatino Linotype"/>
              </w:rPr>
              <w:t>Review record for :</w:t>
            </w:r>
          </w:p>
          <w:p w:rsidR="00672FA0" w:rsidRPr="003C1497" w:rsidRDefault="00672FA0" w:rsidP="00732D96">
            <w:pPr>
              <w:pStyle w:val="ListParagraph"/>
              <w:numPr>
                <w:ilvl w:val="0"/>
                <w:numId w:val="2"/>
              </w:numPr>
              <w:rPr>
                <w:rFonts w:ascii="Palatino Linotype" w:hAnsi="Palatino Linotype"/>
              </w:rPr>
            </w:pPr>
            <w:r w:rsidRPr="003C1497">
              <w:rPr>
                <w:rFonts w:ascii="Palatino Linotype" w:hAnsi="Palatino Linotype"/>
              </w:rPr>
              <w:t>Creatinine levels in the last 12 months</w:t>
            </w:r>
          </w:p>
          <w:p w:rsidR="00C150BB" w:rsidRPr="003C1497" w:rsidRDefault="00672FA0" w:rsidP="00C150BB">
            <w:pPr>
              <w:pStyle w:val="ListParagraph"/>
              <w:numPr>
                <w:ilvl w:val="1"/>
                <w:numId w:val="2"/>
              </w:numPr>
              <w:rPr>
                <w:rFonts w:ascii="Palatino Linotype" w:hAnsi="Palatino Linotype"/>
              </w:rPr>
            </w:pPr>
            <w:r w:rsidRPr="003C1497">
              <w:rPr>
                <w:rFonts w:ascii="Palatino Linotype" w:hAnsi="Palatino Linotype"/>
              </w:rPr>
              <w:t>Contrai</w:t>
            </w:r>
            <w:r w:rsidR="00C150BB" w:rsidRPr="003C1497">
              <w:rPr>
                <w:rFonts w:ascii="Palatino Linotype" w:hAnsi="Palatino Linotype"/>
              </w:rPr>
              <w:t>ndicated  in renal disease</w:t>
            </w:r>
          </w:p>
          <w:p w:rsidR="00C150BB" w:rsidRPr="003C1497" w:rsidRDefault="00E15FFA" w:rsidP="00C150BB">
            <w:pPr>
              <w:pStyle w:val="ListParagraph"/>
              <w:numPr>
                <w:ilvl w:val="2"/>
                <w:numId w:val="2"/>
              </w:numPr>
              <w:rPr>
                <w:rFonts w:ascii="Palatino Linotype" w:hAnsi="Palatino Linotype"/>
              </w:rPr>
            </w:pPr>
            <w:proofErr w:type="spellStart"/>
            <w:r w:rsidRPr="003C1497">
              <w:rPr>
                <w:rFonts w:ascii="Palatino Linotype" w:hAnsi="Palatino Linotype"/>
              </w:rPr>
              <w:t>S</w:t>
            </w:r>
            <w:r w:rsidR="00672FA0" w:rsidRPr="003C1497">
              <w:rPr>
                <w:rFonts w:ascii="Palatino Linotype" w:hAnsi="Palatino Linotype"/>
              </w:rPr>
              <w:t>Cr</w:t>
            </w:r>
            <w:proofErr w:type="spellEnd"/>
            <w:r w:rsidR="00672FA0" w:rsidRPr="003C1497">
              <w:rPr>
                <w:rFonts w:ascii="Palatino Linotype" w:hAnsi="Palatino Linotype"/>
              </w:rPr>
              <w:t xml:space="preserve"> ≥ 1.4 for </w:t>
            </w:r>
            <w:r w:rsidR="00C150BB" w:rsidRPr="003C1497">
              <w:rPr>
                <w:rFonts w:ascii="Palatino Linotype" w:hAnsi="Palatino Linotype"/>
              </w:rPr>
              <w:t xml:space="preserve">females and </w:t>
            </w:r>
            <w:proofErr w:type="spellStart"/>
            <w:r w:rsidRPr="003C1497">
              <w:rPr>
                <w:rFonts w:ascii="Palatino Linotype" w:hAnsi="Palatino Linotype"/>
              </w:rPr>
              <w:t>S</w:t>
            </w:r>
            <w:r w:rsidR="00C150BB" w:rsidRPr="003C1497">
              <w:rPr>
                <w:rFonts w:ascii="Palatino Linotype" w:hAnsi="Palatino Linotype"/>
              </w:rPr>
              <w:t>Cr</w:t>
            </w:r>
            <w:proofErr w:type="spellEnd"/>
            <w:r w:rsidR="00C150BB" w:rsidRPr="003C1497">
              <w:rPr>
                <w:rFonts w:ascii="Palatino Linotype" w:hAnsi="Palatino Linotype"/>
              </w:rPr>
              <w:t xml:space="preserve"> ≥ 1.5 for males</w:t>
            </w:r>
          </w:p>
          <w:p w:rsidR="00E15FFA" w:rsidRPr="003C1497" w:rsidRDefault="00E15FFA" w:rsidP="00E15FFA">
            <w:pPr>
              <w:pStyle w:val="ListParagraph"/>
              <w:numPr>
                <w:ilvl w:val="2"/>
                <w:numId w:val="2"/>
              </w:numPr>
              <w:rPr>
                <w:rFonts w:ascii="Palatino Linotype" w:hAnsi="Palatino Linotype"/>
              </w:rPr>
            </w:pPr>
            <w:proofErr w:type="spellStart"/>
            <w:r w:rsidRPr="003C1497">
              <w:rPr>
                <w:rFonts w:ascii="Palatino Linotype" w:hAnsi="Palatino Linotype"/>
              </w:rPr>
              <w:t>eGFR</w:t>
            </w:r>
            <w:proofErr w:type="spellEnd"/>
            <w:r w:rsidRPr="003C1497">
              <w:rPr>
                <w:rFonts w:ascii="Palatino Linotype" w:hAnsi="Palatino Linotype"/>
              </w:rPr>
              <w:t xml:space="preserve"> &lt;40</w:t>
            </w:r>
          </w:p>
          <w:p w:rsidR="00E15FFA" w:rsidRPr="003C1497" w:rsidRDefault="00E15FFA" w:rsidP="00E15FFA">
            <w:pPr>
              <w:pStyle w:val="ListParagraph"/>
              <w:numPr>
                <w:ilvl w:val="3"/>
                <w:numId w:val="2"/>
              </w:numPr>
              <w:rPr>
                <w:rFonts w:ascii="Palatino Linotype" w:hAnsi="Palatino Linotype"/>
              </w:rPr>
            </w:pPr>
            <w:proofErr w:type="spellStart"/>
            <w:r w:rsidRPr="003C1497">
              <w:rPr>
                <w:rFonts w:ascii="Palatino Linotype" w:hAnsi="Palatino Linotype"/>
              </w:rPr>
              <w:t>eGFR</w:t>
            </w:r>
            <w:proofErr w:type="spellEnd"/>
            <w:r w:rsidRPr="003C1497">
              <w:rPr>
                <w:rFonts w:ascii="Palatino Linotype" w:hAnsi="Palatino Linotype"/>
              </w:rPr>
              <w:t xml:space="preserve"> 40-59 per consult only</w:t>
            </w:r>
          </w:p>
          <w:p w:rsidR="00672FA0" w:rsidRPr="003C1497" w:rsidRDefault="00672FA0" w:rsidP="00D23489">
            <w:pPr>
              <w:pStyle w:val="ListParagraph"/>
              <w:numPr>
                <w:ilvl w:val="0"/>
                <w:numId w:val="2"/>
              </w:numPr>
              <w:rPr>
                <w:rFonts w:ascii="Palatino Linotype" w:hAnsi="Palatino Linotype"/>
              </w:rPr>
            </w:pPr>
            <w:r w:rsidRPr="003C1497">
              <w:rPr>
                <w:rFonts w:ascii="Palatino Linotype" w:hAnsi="Palatino Linotype"/>
              </w:rPr>
              <w:t>Problem List diagnosis of hepatitis, cirrhosis, abnormal LFTs, nonalcoholic steatohepatitis</w:t>
            </w:r>
          </w:p>
          <w:p w:rsidR="00672FA0" w:rsidRPr="003C1497" w:rsidRDefault="00672FA0" w:rsidP="00D23489">
            <w:pPr>
              <w:pStyle w:val="ListParagraph"/>
              <w:numPr>
                <w:ilvl w:val="0"/>
                <w:numId w:val="2"/>
              </w:numPr>
              <w:rPr>
                <w:rFonts w:ascii="Palatino Linotype" w:hAnsi="Palatino Linotype"/>
              </w:rPr>
            </w:pPr>
            <w:r w:rsidRPr="003C1497">
              <w:rPr>
                <w:rFonts w:ascii="Palatino Linotype" w:hAnsi="Palatino Linotype"/>
              </w:rPr>
              <w:t xml:space="preserve">Age ≥ 80 </w:t>
            </w:r>
          </w:p>
          <w:p w:rsidR="00672FA0" w:rsidRPr="003C1497" w:rsidRDefault="00672FA0" w:rsidP="00B552BA">
            <w:pPr>
              <w:pStyle w:val="ListParagraph"/>
              <w:numPr>
                <w:ilvl w:val="0"/>
                <w:numId w:val="2"/>
              </w:numPr>
              <w:rPr>
                <w:rFonts w:ascii="Palatino Linotype" w:hAnsi="Palatino Linotype"/>
              </w:rPr>
            </w:pPr>
            <w:r w:rsidRPr="003C1497">
              <w:rPr>
                <w:rFonts w:ascii="Palatino Linotype" w:hAnsi="Palatino Linotype"/>
              </w:rPr>
              <w:t>Excessive alcohol use ( Males</w:t>
            </w:r>
            <w:r w:rsidR="002E29C1" w:rsidRPr="003C1497">
              <w:rPr>
                <w:rFonts w:ascii="Palatino Linotype" w:hAnsi="Palatino Linotype"/>
              </w:rPr>
              <w:t xml:space="preserve">: ≥3 </w:t>
            </w:r>
            <w:r w:rsidR="00131566" w:rsidRPr="003C1497">
              <w:rPr>
                <w:rFonts w:ascii="Palatino Linotype" w:hAnsi="Palatino Linotype"/>
              </w:rPr>
              <w:t>drinks/day; Females: ≥</w:t>
            </w:r>
            <w:r w:rsidR="002E29C1" w:rsidRPr="003C1497">
              <w:rPr>
                <w:rFonts w:ascii="Palatino Linotype" w:hAnsi="Palatino Linotype"/>
              </w:rPr>
              <w:t xml:space="preserve"> 2 </w:t>
            </w:r>
            <w:r w:rsidRPr="003C1497">
              <w:rPr>
                <w:rFonts w:ascii="Palatino Linotype" w:hAnsi="Palatino Linotype"/>
              </w:rPr>
              <w:t>drinks/day)</w:t>
            </w:r>
          </w:p>
          <w:p w:rsidR="009F524B" w:rsidRPr="003C1497" w:rsidRDefault="009F524B" w:rsidP="00B552BA">
            <w:pPr>
              <w:pStyle w:val="ListParagraph"/>
              <w:numPr>
                <w:ilvl w:val="0"/>
                <w:numId w:val="2"/>
              </w:numPr>
              <w:rPr>
                <w:rFonts w:ascii="Palatino Linotype" w:hAnsi="Palatino Linotype"/>
              </w:rPr>
            </w:pPr>
            <w:r w:rsidRPr="003C1497">
              <w:rPr>
                <w:rFonts w:ascii="Palatino Linotype" w:hAnsi="Palatino Linotype"/>
              </w:rPr>
              <w:t>Pregnancy</w:t>
            </w:r>
          </w:p>
          <w:p w:rsidR="00B552BA" w:rsidRPr="00672FA0" w:rsidRDefault="00672FA0" w:rsidP="00C150BB">
            <w:pPr>
              <w:ind w:left="20"/>
              <w:rPr>
                <w:rFonts w:ascii="Palatino Linotype" w:hAnsi="Palatino Linotype"/>
                <w:b/>
                <w:sz w:val="22"/>
                <w:szCs w:val="22"/>
              </w:rPr>
            </w:pPr>
            <w:r w:rsidRPr="000612DB">
              <w:rPr>
                <w:rFonts w:ascii="Palatino Linotype" w:hAnsi="Palatino Linotype"/>
                <w:b/>
                <w:sz w:val="22"/>
                <w:szCs w:val="22"/>
              </w:rPr>
              <w:t>If any of the above</w:t>
            </w:r>
            <w:r>
              <w:rPr>
                <w:rFonts w:ascii="Palatino Linotype" w:hAnsi="Palatino Linotype"/>
                <w:b/>
                <w:sz w:val="22"/>
                <w:szCs w:val="22"/>
              </w:rPr>
              <w:t xml:space="preserve"> are present, consult clinician</w:t>
            </w:r>
          </w:p>
        </w:tc>
        <w:tc>
          <w:tcPr>
            <w:tcW w:w="1541" w:type="pct"/>
          </w:tcPr>
          <w:p w:rsidR="00672FA0" w:rsidRPr="003C1497" w:rsidRDefault="00672FA0" w:rsidP="00DA66C9">
            <w:pPr>
              <w:pStyle w:val="ListParagraph"/>
              <w:numPr>
                <w:ilvl w:val="0"/>
                <w:numId w:val="2"/>
              </w:numPr>
              <w:rPr>
                <w:rFonts w:ascii="Palatino Linotype" w:hAnsi="Palatino Linotype" w:cs="Arial"/>
                <w:b/>
              </w:rPr>
            </w:pPr>
            <w:r w:rsidRPr="003C1497">
              <w:rPr>
                <w:rFonts w:ascii="Palatino Linotype" w:hAnsi="Palatino Linotype" w:cs="Arial"/>
              </w:rPr>
              <w:t>Diarrhea, nausea, vomiting, bloating, abdominal discomfort, flatulence, GI intolerance</w:t>
            </w:r>
          </w:p>
          <w:p w:rsidR="00672FA0" w:rsidRPr="003C1497" w:rsidRDefault="00672FA0" w:rsidP="009B1AD6">
            <w:pPr>
              <w:pStyle w:val="ListParagraph"/>
              <w:numPr>
                <w:ilvl w:val="1"/>
                <w:numId w:val="2"/>
              </w:numPr>
              <w:rPr>
                <w:rFonts w:ascii="Palatino Linotype" w:hAnsi="Palatino Linotype" w:cs="Arial"/>
                <w:b/>
              </w:rPr>
            </w:pPr>
            <w:r w:rsidRPr="003C1497">
              <w:rPr>
                <w:rFonts w:ascii="Palatino Linotype" w:hAnsi="Palatino Linotype" w:cs="Arial"/>
              </w:rPr>
              <w:t>If GI side effects are present</w:t>
            </w:r>
            <w:r w:rsidR="00DF23EA" w:rsidRPr="003C1497">
              <w:rPr>
                <w:rFonts w:ascii="Palatino Linotype" w:hAnsi="Palatino Linotype" w:cs="Arial"/>
              </w:rPr>
              <w:t>,</w:t>
            </w:r>
            <w:r w:rsidRPr="003C1497">
              <w:rPr>
                <w:rFonts w:ascii="Palatino Linotype" w:hAnsi="Palatino Linotype" w:cs="Arial"/>
              </w:rPr>
              <w:t xml:space="preserve"> verify medication is taken with food </w:t>
            </w:r>
          </w:p>
          <w:p w:rsidR="00672FA0" w:rsidRPr="003C1497" w:rsidRDefault="00672FA0" w:rsidP="00DA66C9">
            <w:pPr>
              <w:pStyle w:val="ListParagraph"/>
              <w:numPr>
                <w:ilvl w:val="0"/>
                <w:numId w:val="2"/>
              </w:numPr>
              <w:rPr>
                <w:rFonts w:ascii="Palatino Linotype" w:hAnsi="Palatino Linotype" w:cs="Arial"/>
                <w:b/>
              </w:rPr>
            </w:pPr>
            <w:r w:rsidRPr="003C1497">
              <w:rPr>
                <w:rFonts w:ascii="Palatino Linotype" w:hAnsi="Palatino Linotype" w:cs="Arial"/>
              </w:rPr>
              <w:t>Weakness</w:t>
            </w:r>
          </w:p>
          <w:p w:rsidR="00672FA0" w:rsidRPr="003C1497" w:rsidRDefault="00672FA0" w:rsidP="00DA66C9">
            <w:pPr>
              <w:pStyle w:val="ListParagraph"/>
              <w:numPr>
                <w:ilvl w:val="0"/>
                <w:numId w:val="2"/>
              </w:numPr>
              <w:rPr>
                <w:rFonts w:ascii="Palatino Linotype" w:hAnsi="Palatino Linotype" w:cs="Arial"/>
                <w:b/>
              </w:rPr>
            </w:pPr>
            <w:r w:rsidRPr="003C1497">
              <w:rPr>
                <w:rFonts w:ascii="Palatino Linotype" w:hAnsi="Palatino Linotype" w:cs="Arial"/>
              </w:rPr>
              <w:t>Metallic taste</w:t>
            </w:r>
          </w:p>
          <w:p w:rsidR="00672FA0" w:rsidRPr="003C1497" w:rsidRDefault="00672FA0" w:rsidP="00DA66C9">
            <w:pPr>
              <w:pStyle w:val="ListParagraph"/>
              <w:numPr>
                <w:ilvl w:val="0"/>
                <w:numId w:val="2"/>
              </w:numPr>
              <w:rPr>
                <w:rFonts w:ascii="Palatino Linotype" w:hAnsi="Palatino Linotype" w:cs="Arial"/>
                <w:b/>
              </w:rPr>
            </w:pPr>
            <w:r w:rsidRPr="003C1497">
              <w:rPr>
                <w:rFonts w:ascii="Palatino Linotype" w:hAnsi="Palatino Linotype" w:cs="Arial"/>
              </w:rPr>
              <w:t>Rash, headache</w:t>
            </w:r>
          </w:p>
          <w:p w:rsidR="00672FA0" w:rsidRPr="003C1497" w:rsidRDefault="00131566" w:rsidP="00376732">
            <w:pPr>
              <w:pStyle w:val="ListParagraph"/>
              <w:numPr>
                <w:ilvl w:val="0"/>
                <w:numId w:val="2"/>
              </w:numPr>
              <w:rPr>
                <w:rFonts w:ascii="Palatino Linotype" w:hAnsi="Palatino Linotype" w:cs="Arial"/>
                <w:b/>
              </w:rPr>
            </w:pPr>
            <w:r w:rsidRPr="003C1497">
              <w:rPr>
                <w:rFonts w:ascii="Palatino Linotype" w:hAnsi="Palatino Linotype" w:cs="Arial"/>
              </w:rPr>
              <w:t>Hypoglycemia* (</w:t>
            </w:r>
            <w:r w:rsidR="00672FA0" w:rsidRPr="003C1497">
              <w:rPr>
                <w:rFonts w:ascii="Palatino Linotype" w:hAnsi="Palatino Linotype" w:cs="Arial"/>
              </w:rPr>
              <w:t>if used in combination with other DM agents)</w:t>
            </w:r>
          </w:p>
          <w:p w:rsidR="00672FA0" w:rsidRPr="00376732" w:rsidRDefault="00672FA0" w:rsidP="00732D96">
            <w:pPr>
              <w:rPr>
                <w:rFonts w:ascii="Palatino Linotype" w:eastAsia="Times New Roman" w:hAnsi="Palatino Linotype" w:cs="Arial"/>
                <w:b/>
                <w:sz w:val="22"/>
                <w:szCs w:val="22"/>
              </w:rPr>
            </w:pPr>
            <w:r w:rsidRPr="000612DB">
              <w:rPr>
                <w:rFonts w:ascii="Palatino Linotype" w:eastAsia="Times New Roman" w:hAnsi="Palatino Linotype" w:cs="Arial"/>
                <w:b/>
                <w:sz w:val="22"/>
                <w:szCs w:val="22"/>
              </w:rPr>
              <w:t xml:space="preserve">If any side effects  </w:t>
            </w:r>
            <w:r w:rsidRPr="000612DB">
              <w:rPr>
                <w:rFonts w:ascii="Palatino Linotype" w:eastAsia="Times New Roman" w:hAnsi="Palatino Linotype" w:cs="Arial"/>
                <w:b/>
                <w:sz w:val="22"/>
                <w:szCs w:val="22"/>
              </w:rPr>
              <w:sym w:font="Wingdings" w:char="F0E0"/>
            </w:r>
            <w:r w:rsidRPr="000612DB">
              <w:rPr>
                <w:rFonts w:ascii="Palatino Linotype" w:eastAsia="Times New Roman" w:hAnsi="Palatino Linotype" w:cs="Arial"/>
                <w:b/>
                <w:sz w:val="22"/>
                <w:szCs w:val="22"/>
              </w:rPr>
              <w:t xml:space="preserve"> consult with clinician</w:t>
            </w:r>
          </w:p>
        </w:tc>
        <w:tc>
          <w:tcPr>
            <w:tcW w:w="1371" w:type="pct"/>
          </w:tcPr>
          <w:p w:rsidR="00672FA0" w:rsidRPr="003C1497" w:rsidRDefault="00672FA0" w:rsidP="00985B09">
            <w:pPr>
              <w:pStyle w:val="ListParagraph"/>
              <w:numPr>
                <w:ilvl w:val="0"/>
                <w:numId w:val="2"/>
              </w:numPr>
              <w:rPr>
                <w:rFonts w:ascii="Palatino Linotype" w:hAnsi="Palatino Linotype" w:cs="Arial"/>
              </w:rPr>
            </w:pPr>
            <w:r w:rsidRPr="003C1497">
              <w:rPr>
                <w:rFonts w:ascii="Palatino Linotype" w:hAnsi="Palatino Linotype" w:cs="Arial"/>
              </w:rPr>
              <w:t xml:space="preserve">Creatinine and CBC every 12 months, B12 every 24 months. </w:t>
            </w:r>
          </w:p>
          <w:p w:rsidR="00672FA0" w:rsidRPr="003C1497" w:rsidRDefault="00672FA0" w:rsidP="009B1AD6">
            <w:pPr>
              <w:pStyle w:val="ListParagraph"/>
              <w:numPr>
                <w:ilvl w:val="0"/>
                <w:numId w:val="2"/>
              </w:numPr>
              <w:rPr>
                <w:rFonts w:ascii="Palatino Linotype" w:hAnsi="Palatino Linotype" w:cs="Arial"/>
              </w:rPr>
            </w:pPr>
            <w:r w:rsidRPr="003C1497">
              <w:rPr>
                <w:rFonts w:ascii="Palatino Linotype" w:hAnsi="Palatino Linotype" w:cs="Arial"/>
              </w:rPr>
              <w:t>If no creatinine or CBC results within the past 12 months, order creatinine and/or CBC. If no B12 results within the last 24 months, order B12.</w:t>
            </w:r>
          </w:p>
          <w:p w:rsidR="00672FA0" w:rsidRPr="003C1497" w:rsidRDefault="00672FA0" w:rsidP="006316A4">
            <w:pPr>
              <w:rPr>
                <w:rFonts w:ascii="Palatino Linotype" w:hAnsi="Palatino Linotype" w:cs="Arial"/>
              </w:rPr>
            </w:pPr>
          </w:p>
          <w:p w:rsidR="00672FA0" w:rsidRPr="000612DB" w:rsidRDefault="00672FA0" w:rsidP="006316A4">
            <w:pPr>
              <w:rPr>
                <w:rFonts w:ascii="Palatino Linotype" w:hAnsi="Palatino Linotype" w:cs="Arial"/>
                <w:b/>
                <w:sz w:val="22"/>
                <w:szCs w:val="22"/>
              </w:rPr>
            </w:pPr>
            <w:r w:rsidRPr="000612DB">
              <w:rPr>
                <w:rFonts w:ascii="Palatino Linotype" w:hAnsi="Palatino Linotype" w:cs="Arial"/>
                <w:b/>
                <w:sz w:val="22"/>
                <w:szCs w:val="22"/>
              </w:rPr>
              <w:t xml:space="preserve">If any lab abnormalities </w:t>
            </w:r>
            <w:r w:rsidRPr="000612DB">
              <w:rPr>
                <w:sz w:val="22"/>
                <w:szCs w:val="22"/>
              </w:rPr>
              <w:sym w:font="Wingdings" w:char="F0E0"/>
            </w:r>
            <w:r w:rsidRPr="000612DB">
              <w:rPr>
                <w:rFonts w:ascii="Palatino Linotype" w:hAnsi="Palatino Linotype" w:cs="Arial"/>
                <w:b/>
                <w:sz w:val="22"/>
                <w:szCs w:val="22"/>
              </w:rPr>
              <w:t xml:space="preserve"> consult with clinician </w:t>
            </w:r>
          </w:p>
          <w:p w:rsidR="00672FA0" w:rsidRDefault="00672FA0" w:rsidP="00661E7A">
            <w:pPr>
              <w:rPr>
                <w:rFonts w:ascii="Palatino Linotype" w:hAnsi="Palatino Linotype" w:cs="Arial"/>
                <w:sz w:val="22"/>
                <w:szCs w:val="22"/>
              </w:rPr>
            </w:pPr>
          </w:p>
          <w:p w:rsidR="00672FA0" w:rsidRPr="000612DB" w:rsidRDefault="00672FA0" w:rsidP="00DA66C9">
            <w:pPr>
              <w:ind w:left="360"/>
              <w:rPr>
                <w:rFonts w:ascii="Palatino Linotype" w:hAnsi="Palatino Linotype" w:cs="Arial"/>
                <w:sz w:val="22"/>
                <w:szCs w:val="22"/>
              </w:rPr>
            </w:pPr>
          </w:p>
        </w:tc>
      </w:tr>
      <w:tr w:rsidR="00376732" w:rsidRPr="008803DD" w:rsidTr="00376732">
        <w:trPr>
          <w:trHeight w:val="79"/>
        </w:trPr>
        <w:tc>
          <w:tcPr>
            <w:tcW w:w="5000" w:type="pct"/>
            <w:gridSpan w:val="4"/>
          </w:tcPr>
          <w:p w:rsidR="00C150BB" w:rsidRPr="00C150BB" w:rsidRDefault="00620216" w:rsidP="00376732">
            <w:pPr>
              <w:rPr>
                <w:rFonts w:ascii="Palatino Linotype" w:hAnsi="Palatino Linotype"/>
                <w:b/>
                <w:sz w:val="24"/>
                <w:szCs w:val="24"/>
              </w:rPr>
            </w:pPr>
            <w:r w:rsidRPr="00131566">
              <w:rPr>
                <w:rFonts w:ascii="Palatino Linotype" w:hAnsi="Palatino Linotype"/>
                <w:b/>
                <w:i/>
                <w:sz w:val="24"/>
                <w:szCs w:val="24"/>
              </w:rPr>
              <w:t>Safety Instruction</w:t>
            </w:r>
            <w:r w:rsidR="00376732" w:rsidRPr="00131566">
              <w:rPr>
                <w:rFonts w:ascii="Palatino Linotype" w:hAnsi="Palatino Linotype"/>
                <w:b/>
                <w:i/>
                <w:sz w:val="24"/>
                <w:szCs w:val="24"/>
              </w:rPr>
              <w:t xml:space="preserve">s: </w:t>
            </w:r>
            <w:r w:rsidR="00B552BA" w:rsidRPr="00131566">
              <w:rPr>
                <w:rFonts w:ascii="Palatino Linotype" w:hAnsi="Palatino Linotype"/>
                <w:b/>
                <w:sz w:val="24"/>
                <w:szCs w:val="24"/>
              </w:rPr>
              <w:t>Stop M</w:t>
            </w:r>
            <w:r w:rsidR="00376732" w:rsidRPr="00131566">
              <w:rPr>
                <w:rFonts w:ascii="Palatino Linotype" w:hAnsi="Palatino Linotype"/>
                <w:b/>
                <w:sz w:val="24"/>
                <w:szCs w:val="24"/>
              </w:rPr>
              <w:t>etformin at the time of and for 48 hours after</w:t>
            </w:r>
            <w:r w:rsidR="00C150BB">
              <w:rPr>
                <w:rFonts w:ascii="Palatino Linotype" w:hAnsi="Palatino Linotype"/>
                <w:b/>
                <w:sz w:val="24"/>
                <w:szCs w:val="24"/>
              </w:rPr>
              <w:t xml:space="preserve"> IV contrast </w:t>
            </w:r>
            <w:r w:rsidR="00C150BB" w:rsidRPr="004B5246">
              <w:rPr>
                <w:rFonts w:ascii="Palatino Linotype" w:hAnsi="Palatino Linotype"/>
                <w:b/>
                <w:sz w:val="24"/>
                <w:szCs w:val="24"/>
              </w:rPr>
              <w:t>studies</w:t>
            </w:r>
            <w:r w:rsidR="00071B1A" w:rsidRPr="004B5246">
              <w:rPr>
                <w:rFonts w:ascii="Palatino Linotype" w:hAnsi="Palatino Linotype"/>
                <w:b/>
                <w:sz w:val="24"/>
                <w:szCs w:val="24"/>
              </w:rPr>
              <w:t>, procedures</w:t>
            </w:r>
            <w:r w:rsidR="00C150BB" w:rsidRPr="004B5246">
              <w:rPr>
                <w:rFonts w:ascii="Palatino Linotype" w:hAnsi="Palatino Linotype"/>
                <w:b/>
                <w:sz w:val="24"/>
                <w:szCs w:val="24"/>
              </w:rPr>
              <w:t xml:space="preserve"> </w:t>
            </w:r>
            <w:r w:rsidR="00C150BB">
              <w:rPr>
                <w:rFonts w:ascii="Palatino Linotype" w:hAnsi="Palatino Linotype"/>
                <w:b/>
                <w:sz w:val="24"/>
                <w:szCs w:val="24"/>
              </w:rPr>
              <w:t>or surgery</w:t>
            </w:r>
          </w:p>
        </w:tc>
      </w:tr>
      <w:tr w:rsidR="00001BFF" w:rsidRPr="008803DD" w:rsidTr="00376732">
        <w:trPr>
          <w:trHeight w:val="79"/>
        </w:trPr>
        <w:tc>
          <w:tcPr>
            <w:tcW w:w="5000" w:type="pct"/>
            <w:gridSpan w:val="4"/>
          </w:tcPr>
          <w:p w:rsidR="00001BFF" w:rsidRPr="00131566" w:rsidRDefault="003F29E3" w:rsidP="00376732">
            <w:pPr>
              <w:rPr>
                <w:rFonts w:ascii="Palatino Linotype" w:hAnsi="Palatino Linotype"/>
                <w:b/>
                <w:i/>
                <w:sz w:val="24"/>
                <w:szCs w:val="24"/>
              </w:rPr>
            </w:pPr>
            <w:r w:rsidRPr="004B5246">
              <w:rPr>
                <w:rFonts w:ascii="Palatino Linotype" w:hAnsi="Palatino Linotype"/>
                <w:b/>
                <w:i/>
                <w:sz w:val="24"/>
                <w:szCs w:val="24"/>
              </w:rPr>
              <w:t>Dur</w:t>
            </w:r>
            <w:r w:rsidR="00CD483B" w:rsidRPr="004B5246">
              <w:rPr>
                <w:rFonts w:ascii="Palatino Linotype" w:hAnsi="Palatino Linotype"/>
                <w:b/>
                <w:i/>
                <w:sz w:val="24"/>
                <w:szCs w:val="24"/>
              </w:rPr>
              <w:t>ing acute episodes of sickness,</w:t>
            </w:r>
            <w:r w:rsidRPr="004B5246">
              <w:rPr>
                <w:rFonts w:ascii="Palatino Linotype" w:hAnsi="Palatino Linotype"/>
                <w:b/>
                <w:i/>
                <w:sz w:val="24"/>
                <w:szCs w:val="24"/>
              </w:rPr>
              <w:t xml:space="preserve"> please</w:t>
            </w:r>
            <w:r w:rsidR="00CD483B" w:rsidRPr="004B5246">
              <w:rPr>
                <w:rFonts w:ascii="Palatino Linotype" w:hAnsi="Palatino Linotype"/>
                <w:b/>
                <w:i/>
                <w:sz w:val="24"/>
                <w:szCs w:val="24"/>
              </w:rPr>
              <w:t xml:space="preserve"> consult</w:t>
            </w:r>
            <w:r w:rsidRPr="004B5246">
              <w:rPr>
                <w:rFonts w:ascii="Palatino Linotype" w:hAnsi="Palatino Linotype"/>
                <w:b/>
                <w:i/>
                <w:sz w:val="24"/>
                <w:szCs w:val="24"/>
              </w:rPr>
              <w:t xml:space="preserve"> clinician</w:t>
            </w:r>
            <w:r w:rsidR="00363B64" w:rsidRPr="00363B64">
              <w:rPr>
                <w:rFonts w:ascii="Palatino Linotype" w:hAnsi="Palatino Linotype"/>
                <w:b/>
                <w:i/>
                <w:sz w:val="24"/>
                <w:szCs w:val="24"/>
              </w:rPr>
              <w:t>.</w:t>
            </w:r>
          </w:p>
        </w:tc>
      </w:tr>
    </w:tbl>
    <w:p w:rsidR="004B5246" w:rsidRDefault="004B5246" w:rsidP="004B5246"/>
    <w:p w:rsidR="004B5246" w:rsidRPr="00C26F98" w:rsidRDefault="004B5246" w:rsidP="004B5246">
      <w:pPr>
        <w:rPr>
          <w:sz w:val="20"/>
          <w:szCs w:val="20"/>
        </w:rPr>
      </w:pPr>
    </w:p>
    <w:p w:rsidR="004B5246" w:rsidRPr="00C26F98" w:rsidRDefault="004B5246" w:rsidP="004B5246">
      <w:pPr>
        <w:rPr>
          <w:rFonts w:ascii="Palatino Linotype" w:hAnsi="Palatino Linotype"/>
          <w:sz w:val="20"/>
          <w:szCs w:val="20"/>
        </w:rPr>
      </w:pPr>
      <w:r w:rsidRPr="00C26F98">
        <w:rPr>
          <w:rFonts w:ascii="Palatino Linotype" w:hAnsi="Palatino Linotype"/>
          <w:sz w:val="20"/>
          <w:szCs w:val="20"/>
        </w:rPr>
        <w:t>1) Severe hypoglycemia: An event requiring assistance of another person to actively administer carbohydrate</w:t>
      </w:r>
      <w:r w:rsidR="00033758" w:rsidRPr="00C26F98">
        <w:rPr>
          <w:rFonts w:ascii="Palatino Linotype" w:hAnsi="Palatino Linotype"/>
          <w:sz w:val="20"/>
          <w:szCs w:val="20"/>
        </w:rPr>
        <w:t>s</w:t>
      </w:r>
      <w:r w:rsidR="00033758" w:rsidRPr="00363B64">
        <w:rPr>
          <w:rFonts w:ascii="Palatino Linotype" w:hAnsi="Palatino Linotype"/>
          <w:sz w:val="20"/>
          <w:szCs w:val="20"/>
        </w:rPr>
        <w:t>,</w:t>
      </w:r>
      <w:r w:rsidRPr="00C26F98">
        <w:rPr>
          <w:rFonts w:ascii="Palatino Linotype" w:hAnsi="Palatino Linotype"/>
          <w:sz w:val="20"/>
          <w:szCs w:val="20"/>
        </w:rPr>
        <w:t xml:space="preserve"> glucagon, or other resuscitative actions. These episodes may be associated with sufficient neuroglycopenia to induce seizure or coma.  Plasma glucose measurements may not be available during such an event, but neurological recovery attributable to the restoration of plasma glucose to normal is considered sufficient evidence that the event was induced by a low plasma glucose concentration.</w:t>
      </w:r>
    </w:p>
    <w:p w:rsidR="00661E7A" w:rsidRPr="00C26F98" w:rsidRDefault="004B5246">
      <w:pPr>
        <w:rPr>
          <w:rFonts w:ascii="Palatino Linotype" w:hAnsi="Palatino Linotype"/>
          <w:sz w:val="20"/>
          <w:szCs w:val="20"/>
        </w:rPr>
      </w:pPr>
      <w:r w:rsidRPr="00C26F98">
        <w:rPr>
          <w:rFonts w:ascii="Palatino Linotype" w:hAnsi="Palatino Linotype"/>
          <w:sz w:val="20"/>
          <w:szCs w:val="20"/>
        </w:rPr>
        <w:t xml:space="preserve"> 2) Documented symptomatic hypoglycemia: An event during which typical symptoms of hypoglycemia are accompanied by a measured plasma glucose concentration </w:t>
      </w:r>
      <w:r w:rsidR="00C82B63" w:rsidRPr="00C26F98">
        <w:rPr>
          <w:rFonts w:ascii="Palatino Linotype" w:hAnsi="Palatino Linotype"/>
          <w:sz w:val="20"/>
          <w:szCs w:val="20"/>
        </w:rPr>
        <w:t>&lt;</w:t>
      </w:r>
      <w:r w:rsidRPr="00C26F98">
        <w:rPr>
          <w:rFonts w:ascii="Palatino Linotype" w:hAnsi="Palatino Linotype"/>
          <w:sz w:val="20"/>
          <w:szCs w:val="20"/>
        </w:rPr>
        <w:t xml:space="preserve">70 mg/dl (3.9 </w:t>
      </w:r>
      <w:proofErr w:type="spellStart"/>
      <w:r w:rsidRPr="00C26F98">
        <w:rPr>
          <w:rFonts w:ascii="Palatino Linotype" w:hAnsi="Palatino Linotype"/>
          <w:sz w:val="20"/>
          <w:szCs w:val="20"/>
        </w:rPr>
        <w:t>mmol</w:t>
      </w:r>
      <w:proofErr w:type="spellEnd"/>
      <w:r w:rsidRPr="00C26F98">
        <w:rPr>
          <w:rFonts w:ascii="Palatino Linotype" w:hAnsi="Palatino Linotype"/>
          <w:sz w:val="20"/>
          <w:szCs w:val="20"/>
        </w:rPr>
        <w:t>/l).</w:t>
      </w:r>
    </w:p>
    <w:tbl>
      <w:tblPr>
        <w:tblW w:w="14148"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886"/>
        <w:gridCol w:w="1458"/>
        <w:gridCol w:w="1121"/>
        <w:gridCol w:w="215"/>
        <w:gridCol w:w="7468"/>
      </w:tblGrid>
      <w:tr w:rsidR="00661E7A" w:rsidRPr="00661E7A" w:rsidTr="003C1497">
        <w:trPr>
          <w:trHeight w:val="43"/>
          <w:tblCellSpacing w:w="15" w:type="dxa"/>
        </w:trPr>
        <w:tc>
          <w:tcPr>
            <w:tcW w:w="3841" w:type="dxa"/>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tabs>
                <w:tab w:val="center" w:pos="1697"/>
                <w:tab w:val="right" w:pos="3394"/>
              </w:tabs>
              <w:spacing w:line="135" w:lineRule="atLeast"/>
              <w:rPr>
                <w:rFonts w:ascii="Palatino Linotype" w:hAnsi="Palatino Linotype"/>
                <w:sz w:val="22"/>
                <w:szCs w:val="22"/>
              </w:rPr>
            </w:pPr>
            <w:r w:rsidRPr="00325392">
              <w:rPr>
                <w:rFonts w:ascii="Palatino Linotype" w:hAnsi="Palatino Linotype"/>
                <w:b/>
                <w:bCs/>
                <w:sz w:val="22"/>
                <w:szCs w:val="22"/>
              </w:rPr>
              <w:t xml:space="preserve">Title </w:t>
            </w:r>
            <w:r w:rsidRPr="00325392">
              <w:rPr>
                <w:rFonts w:ascii="Palatino Linotype" w:hAnsi="Palatino Linotype"/>
                <w:b/>
                <w:bCs/>
                <w:sz w:val="22"/>
                <w:szCs w:val="22"/>
              </w:rPr>
              <w:tab/>
            </w:r>
          </w:p>
        </w:tc>
        <w:tc>
          <w:tcPr>
            <w:tcW w:w="10217" w:type="dxa"/>
            <w:gridSpan w:val="4"/>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spacing w:line="135" w:lineRule="atLeast"/>
              <w:jc w:val="center"/>
              <w:rPr>
                <w:rFonts w:ascii="Palatino Linotype" w:hAnsi="Palatino Linotype"/>
                <w:sz w:val="22"/>
                <w:szCs w:val="22"/>
              </w:rPr>
            </w:pPr>
            <w:r w:rsidRPr="00325392">
              <w:rPr>
                <w:rFonts w:ascii="Palatino Linotype" w:hAnsi="Palatino Linotype"/>
                <w:b/>
                <w:bCs/>
                <w:sz w:val="22"/>
                <w:szCs w:val="22"/>
              </w:rPr>
              <w:t>RN Diabetes Medication Titration Protocol</w:t>
            </w:r>
          </w:p>
        </w:tc>
      </w:tr>
      <w:tr w:rsidR="00661E7A" w:rsidRPr="00661E7A" w:rsidTr="003C1497">
        <w:trPr>
          <w:trHeight w:val="43"/>
          <w:tblCellSpacing w:w="15" w:type="dxa"/>
        </w:trPr>
        <w:tc>
          <w:tcPr>
            <w:tcW w:w="3841" w:type="dxa"/>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spacing w:line="105" w:lineRule="atLeast"/>
              <w:rPr>
                <w:rFonts w:ascii="Palatino Linotype" w:hAnsi="Palatino Linotype"/>
                <w:sz w:val="22"/>
                <w:szCs w:val="22"/>
              </w:rPr>
            </w:pPr>
            <w:r w:rsidRPr="00325392">
              <w:rPr>
                <w:rFonts w:ascii="Palatino Linotype" w:hAnsi="Palatino Linotype"/>
                <w:b/>
                <w:bCs/>
                <w:sz w:val="22"/>
                <w:szCs w:val="22"/>
              </w:rPr>
              <w:t>Author :  Thad Schilling, MD</w:t>
            </w:r>
          </w:p>
        </w:tc>
        <w:tc>
          <w:tcPr>
            <w:tcW w:w="2549" w:type="dxa"/>
            <w:gridSpan w:val="2"/>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spacing w:line="105" w:lineRule="atLeast"/>
              <w:jc w:val="center"/>
              <w:rPr>
                <w:rFonts w:ascii="Palatino Linotype" w:hAnsi="Palatino Linotype"/>
                <w:sz w:val="22"/>
                <w:szCs w:val="22"/>
              </w:rPr>
            </w:pPr>
            <w:r w:rsidRPr="00325392">
              <w:rPr>
                <w:rFonts w:ascii="Palatino Linotype" w:hAnsi="Palatino Linotype"/>
                <w:b/>
                <w:bCs/>
                <w:sz w:val="22"/>
                <w:szCs w:val="22"/>
              </w:rPr>
              <w:t xml:space="preserve">Date of Origin </w:t>
            </w:r>
          </w:p>
        </w:tc>
        <w:tc>
          <w:tcPr>
            <w:tcW w:w="7638" w:type="dxa"/>
            <w:gridSpan w:val="2"/>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tabs>
                <w:tab w:val="left" w:pos="1749"/>
                <w:tab w:val="center" w:pos="2023"/>
              </w:tabs>
              <w:spacing w:line="105" w:lineRule="atLeast"/>
              <w:rPr>
                <w:rFonts w:ascii="Palatino Linotype" w:hAnsi="Palatino Linotype"/>
                <w:sz w:val="22"/>
                <w:szCs w:val="22"/>
              </w:rPr>
            </w:pPr>
            <w:r w:rsidRPr="00325392">
              <w:rPr>
                <w:rFonts w:ascii="Palatino Linotype" w:hAnsi="Palatino Linotype" w:cs="Arial"/>
                <w:sz w:val="22"/>
                <w:szCs w:val="22"/>
              </w:rPr>
              <w:t>10/2011</w:t>
            </w:r>
          </w:p>
        </w:tc>
      </w:tr>
      <w:tr w:rsidR="00E93245" w:rsidRPr="00661E7A" w:rsidTr="003C1497">
        <w:trPr>
          <w:trHeight w:val="43"/>
          <w:tblCellSpacing w:w="15" w:type="dxa"/>
        </w:trPr>
        <w:tc>
          <w:tcPr>
            <w:tcW w:w="3841" w:type="dxa"/>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spacing w:line="195" w:lineRule="atLeast"/>
              <w:jc w:val="center"/>
              <w:rPr>
                <w:rFonts w:ascii="Palatino Linotype" w:hAnsi="Palatino Linotype"/>
                <w:sz w:val="22"/>
                <w:szCs w:val="22"/>
              </w:rPr>
            </w:pPr>
            <w:r w:rsidRPr="00325392">
              <w:rPr>
                <w:rFonts w:ascii="Palatino Linotype" w:hAnsi="Palatino Linotype"/>
                <w:b/>
                <w:bCs/>
                <w:sz w:val="22"/>
                <w:szCs w:val="22"/>
              </w:rPr>
              <w:t xml:space="preserve">Reviewed/ Revised by </w:t>
            </w:r>
          </w:p>
        </w:tc>
        <w:tc>
          <w:tcPr>
            <w:tcW w:w="1428" w:type="dxa"/>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spacing w:line="195" w:lineRule="atLeast"/>
              <w:jc w:val="center"/>
              <w:rPr>
                <w:rFonts w:ascii="Palatino Linotype" w:hAnsi="Palatino Linotype"/>
                <w:sz w:val="22"/>
                <w:szCs w:val="22"/>
              </w:rPr>
            </w:pPr>
            <w:r w:rsidRPr="00325392">
              <w:rPr>
                <w:rFonts w:ascii="Palatino Linotype" w:hAnsi="Palatino Linotype" w:cs="Arial"/>
                <w:sz w:val="22"/>
                <w:szCs w:val="22"/>
              </w:rPr>
              <w:t xml:space="preserve">Quality Assurance Committee </w:t>
            </w:r>
          </w:p>
        </w:tc>
        <w:tc>
          <w:tcPr>
            <w:tcW w:w="1306" w:type="dxa"/>
            <w:gridSpan w:val="2"/>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spacing w:line="195" w:lineRule="atLeast"/>
              <w:jc w:val="center"/>
              <w:rPr>
                <w:rFonts w:ascii="Palatino Linotype" w:hAnsi="Palatino Linotype"/>
                <w:sz w:val="22"/>
                <w:szCs w:val="22"/>
              </w:rPr>
            </w:pPr>
            <w:r w:rsidRPr="00325392">
              <w:rPr>
                <w:rFonts w:ascii="Palatino Linotype" w:hAnsi="Palatino Linotype"/>
                <w:b/>
                <w:bCs/>
                <w:sz w:val="22"/>
                <w:szCs w:val="22"/>
              </w:rPr>
              <w:t xml:space="preserve">Date(s) Reviewed/ Revised </w:t>
            </w:r>
          </w:p>
        </w:tc>
        <w:tc>
          <w:tcPr>
            <w:tcW w:w="7423" w:type="dxa"/>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spacing w:line="195" w:lineRule="atLeast"/>
              <w:jc w:val="center"/>
              <w:rPr>
                <w:rFonts w:ascii="Palatino Linotype" w:hAnsi="Palatino Linotype"/>
                <w:sz w:val="22"/>
                <w:szCs w:val="22"/>
              </w:rPr>
            </w:pPr>
            <w:r w:rsidRPr="00325392">
              <w:rPr>
                <w:rFonts w:ascii="Palatino Linotype" w:hAnsi="Palatino Linotype" w:cs="Arial"/>
                <w:sz w:val="22"/>
                <w:szCs w:val="22"/>
              </w:rPr>
              <w:t xml:space="preserve">10/6/2011 </w:t>
            </w:r>
          </w:p>
        </w:tc>
      </w:tr>
      <w:tr w:rsidR="00E93245" w:rsidRPr="00661E7A" w:rsidTr="003C1497">
        <w:trPr>
          <w:trHeight w:val="43"/>
          <w:tblCellSpacing w:w="15" w:type="dxa"/>
        </w:trPr>
        <w:tc>
          <w:tcPr>
            <w:tcW w:w="3841" w:type="dxa"/>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spacing w:line="105" w:lineRule="atLeast"/>
              <w:jc w:val="center"/>
              <w:rPr>
                <w:rFonts w:ascii="Palatino Linotype" w:hAnsi="Palatino Linotype"/>
                <w:sz w:val="22"/>
                <w:szCs w:val="22"/>
              </w:rPr>
            </w:pPr>
            <w:r w:rsidRPr="00325392">
              <w:rPr>
                <w:rFonts w:ascii="Palatino Linotype" w:hAnsi="Palatino Linotype"/>
                <w:b/>
                <w:bCs/>
                <w:sz w:val="22"/>
                <w:szCs w:val="22"/>
              </w:rPr>
              <w:t xml:space="preserve">Approved by </w:t>
            </w:r>
          </w:p>
        </w:tc>
        <w:tc>
          <w:tcPr>
            <w:tcW w:w="1428" w:type="dxa"/>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spacing w:line="105" w:lineRule="atLeast"/>
              <w:jc w:val="center"/>
              <w:rPr>
                <w:rFonts w:ascii="Palatino Linotype" w:hAnsi="Palatino Linotype"/>
                <w:sz w:val="22"/>
                <w:szCs w:val="22"/>
              </w:rPr>
            </w:pPr>
            <w:r w:rsidRPr="00325392">
              <w:rPr>
                <w:rFonts w:ascii="Palatino Linotype" w:hAnsi="Palatino Linotype" w:cs="Arial"/>
                <w:sz w:val="22"/>
                <w:szCs w:val="22"/>
              </w:rPr>
              <w:t xml:space="preserve">Clinical Leadership </w:t>
            </w:r>
          </w:p>
        </w:tc>
        <w:tc>
          <w:tcPr>
            <w:tcW w:w="1306" w:type="dxa"/>
            <w:gridSpan w:val="2"/>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spacing w:line="105" w:lineRule="atLeast"/>
              <w:jc w:val="center"/>
              <w:rPr>
                <w:rFonts w:ascii="Palatino Linotype" w:hAnsi="Palatino Linotype"/>
                <w:sz w:val="22"/>
                <w:szCs w:val="22"/>
              </w:rPr>
            </w:pPr>
            <w:r w:rsidRPr="00325392">
              <w:rPr>
                <w:rFonts w:ascii="Palatino Linotype" w:hAnsi="Palatino Linotype"/>
                <w:b/>
                <w:bCs/>
                <w:sz w:val="22"/>
                <w:szCs w:val="22"/>
              </w:rPr>
              <w:t xml:space="preserve">Date Approved </w:t>
            </w:r>
          </w:p>
        </w:tc>
        <w:tc>
          <w:tcPr>
            <w:tcW w:w="7423" w:type="dxa"/>
            <w:tcBorders>
              <w:top w:val="outset" w:sz="6" w:space="0" w:color="000000"/>
              <w:left w:val="outset" w:sz="6" w:space="0" w:color="000000"/>
              <w:bottom w:val="outset" w:sz="6" w:space="0" w:color="000000"/>
              <w:right w:val="outset" w:sz="6" w:space="0" w:color="000000"/>
            </w:tcBorders>
            <w:hideMark/>
          </w:tcPr>
          <w:p w:rsidR="00661E7A" w:rsidRPr="00325392" w:rsidRDefault="004B5246" w:rsidP="004B5246">
            <w:pPr>
              <w:pStyle w:val="NormalWeb"/>
              <w:spacing w:line="105" w:lineRule="atLeast"/>
              <w:jc w:val="center"/>
              <w:rPr>
                <w:rFonts w:ascii="Palatino Linotype" w:hAnsi="Palatino Linotype"/>
                <w:sz w:val="22"/>
                <w:szCs w:val="22"/>
              </w:rPr>
            </w:pPr>
            <w:r>
              <w:rPr>
                <w:rFonts w:ascii="Palatino Linotype" w:hAnsi="Palatino Linotype"/>
                <w:sz w:val="22"/>
                <w:szCs w:val="22"/>
              </w:rPr>
              <w:t>11/10/2011</w:t>
            </w:r>
          </w:p>
        </w:tc>
      </w:tr>
      <w:tr w:rsidR="00661E7A" w:rsidRPr="00661E7A" w:rsidTr="003C1497">
        <w:trPr>
          <w:trHeight w:val="43"/>
          <w:tblCellSpacing w:w="15" w:type="dxa"/>
        </w:trPr>
        <w:tc>
          <w:tcPr>
            <w:tcW w:w="3841" w:type="dxa"/>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jc w:val="center"/>
              <w:rPr>
                <w:rFonts w:ascii="Palatino Linotype" w:hAnsi="Palatino Linotype"/>
                <w:sz w:val="22"/>
                <w:szCs w:val="22"/>
              </w:rPr>
            </w:pPr>
            <w:r w:rsidRPr="00325392">
              <w:rPr>
                <w:rFonts w:ascii="Palatino Linotype" w:hAnsi="Palatino Linotype"/>
                <w:b/>
                <w:bCs/>
                <w:sz w:val="22"/>
                <w:szCs w:val="22"/>
              </w:rPr>
              <w:t xml:space="preserve">Responsible for Implementation </w:t>
            </w:r>
          </w:p>
        </w:tc>
        <w:tc>
          <w:tcPr>
            <w:tcW w:w="10217" w:type="dxa"/>
            <w:gridSpan w:val="4"/>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rPr>
                <w:rFonts w:ascii="Palatino Linotype" w:hAnsi="Palatino Linotype" w:cs="Arial"/>
                <w:sz w:val="22"/>
                <w:szCs w:val="22"/>
              </w:rPr>
            </w:pPr>
            <w:r w:rsidRPr="00325392">
              <w:rPr>
                <w:rFonts w:ascii="Palatino Linotype" w:hAnsi="Palatino Linotype" w:cs="Arial"/>
                <w:sz w:val="22"/>
                <w:szCs w:val="22"/>
              </w:rPr>
              <w:t>Thad Schilling , MD</w:t>
            </w:r>
          </w:p>
        </w:tc>
      </w:tr>
      <w:tr w:rsidR="00661E7A" w:rsidRPr="00661E7A" w:rsidTr="003C1497">
        <w:trPr>
          <w:trHeight w:val="43"/>
          <w:tblCellSpacing w:w="15" w:type="dxa"/>
        </w:trPr>
        <w:tc>
          <w:tcPr>
            <w:tcW w:w="3841" w:type="dxa"/>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spacing w:line="105" w:lineRule="atLeast"/>
              <w:jc w:val="center"/>
              <w:rPr>
                <w:rFonts w:ascii="Palatino Linotype" w:hAnsi="Palatino Linotype"/>
                <w:sz w:val="22"/>
                <w:szCs w:val="22"/>
              </w:rPr>
            </w:pPr>
            <w:r w:rsidRPr="00325392">
              <w:rPr>
                <w:rFonts w:ascii="Palatino Linotype" w:hAnsi="Palatino Linotype"/>
                <w:b/>
                <w:bCs/>
                <w:sz w:val="22"/>
                <w:szCs w:val="22"/>
              </w:rPr>
              <w:t xml:space="preserve">Keywords </w:t>
            </w:r>
          </w:p>
        </w:tc>
        <w:tc>
          <w:tcPr>
            <w:tcW w:w="10217" w:type="dxa"/>
            <w:gridSpan w:val="4"/>
            <w:tcBorders>
              <w:top w:val="outset" w:sz="6" w:space="0" w:color="000000"/>
              <w:left w:val="outset" w:sz="6" w:space="0" w:color="000000"/>
              <w:bottom w:val="outset" w:sz="6" w:space="0" w:color="000000"/>
              <w:right w:val="outset" w:sz="6" w:space="0" w:color="000000"/>
            </w:tcBorders>
            <w:hideMark/>
          </w:tcPr>
          <w:p w:rsidR="00661E7A" w:rsidRPr="00325392" w:rsidRDefault="00661E7A" w:rsidP="004C2EAF">
            <w:pPr>
              <w:pStyle w:val="NormalWeb"/>
              <w:spacing w:line="105" w:lineRule="atLeast"/>
              <w:jc w:val="center"/>
              <w:rPr>
                <w:rFonts w:ascii="Palatino Linotype" w:hAnsi="Palatino Linotype"/>
                <w:sz w:val="22"/>
                <w:szCs w:val="22"/>
              </w:rPr>
            </w:pPr>
            <w:r w:rsidRPr="00325392">
              <w:rPr>
                <w:rFonts w:ascii="Palatino Linotype" w:hAnsi="Palatino Linotype" w:cs="Arial"/>
                <w:sz w:val="22"/>
                <w:szCs w:val="22"/>
              </w:rPr>
              <w:t xml:space="preserve">Diabetes, Protocol, Nursing, Medication, Metformin </w:t>
            </w:r>
          </w:p>
        </w:tc>
      </w:tr>
      <w:tr w:rsidR="00661E7A" w:rsidRPr="00661E7A" w:rsidTr="003C1497">
        <w:trPr>
          <w:trHeight w:val="43"/>
          <w:tblCellSpacing w:w="15" w:type="dxa"/>
        </w:trPr>
        <w:tc>
          <w:tcPr>
            <w:tcW w:w="3841" w:type="dxa"/>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spacing w:line="195" w:lineRule="atLeast"/>
              <w:jc w:val="center"/>
              <w:rPr>
                <w:rFonts w:ascii="Palatino Linotype" w:hAnsi="Palatino Linotype"/>
                <w:sz w:val="22"/>
                <w:szCs w:val="22"/>
              </w:rPr>
            </w:pPr>
            <w:r w:rsidRPr="00325392">
              <w:rPr>
                <w:rFonts w:ascii="Palatino Linotype" w:hAnsi="Palatino Linotype"/>
                <w:b/>
                <w:bCs/>
                <w:sz w:val="22"/>
                <w:szCs w:val="22"/>
              </w:rPr>
              <w:t xml:space="preserve">SharePlace Site </w:t>
            </w:r>
          </w:p>
        </w:tc>
        <w:tc>
          <w:tcPr>
            <w:tcW w:w="10217" w:type="dxa"/>
            <w:gridSpan w:val="4"/>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spacing w:line="195" w:lineRule="atLeast"/>
              <w:jc w:val="center"/>
              <w:rPr>
                <w:rFonts w:ascii="Palatino Linotype" w:hAnsi="Palatino Linotype"/>
                <w:i/>
                <w:sz w:val="22"/>
                <w:szCs w:val="22"/>
              </w:rPr>
            </w:pPr>
            <w:r w:rsidRPr="00325392">
              <w:rPr>
                <w:rFonts w:ascii="Palatino Linotype" w:hAnsi="Palatino Linotype"/>
                <w:i/>
                <w:sz w:val="22"/>
                <w:szCs w:val="22"/>
              </w:rPr>
              <w:t>TBD</w:t>
            </w:r>
          </w:p>
        </w:tc>
      </w:tr>
    </w:tbl>
    <w:p w:rsidR="00661E7A" w:rsidRPr="00661E7A" w:rsidRDefault="00661E7A" w:rsidP="00661E7A">
      <w:pPr>
        <w:rPr>
          <w:sz w:val="24"/>
          <w:szCs w:val="24"/>
        </w:rPr>
      </w:pPr>
    </w:p>
    <w:p w:rsidR="003F29E3" w:rsidRDefault="003F29E3"/>
    <w:p w:rsidR="003F29E3" w:rsidRDefault="003F29E3"/>
    <w:p w:rsidR="00661E7A" w:rsidRDefault="00661E7A">
      <w:r>
        <w:br w:type="page"/>
      </w:r>
    </w:p>
    <w:tbl>
      <w:tblPr>
        <w:tblStyle w:val="TableGrid"/>
        <w:tblW w:w="5000" w:type="pct"/>
        <w:tblLook w:val="01E0" w:firstRow="1" w:lastRow="1" w:firstColumn="1" w:lastColumn="1" w:noHBand="0" w:noVBand="0"/>
      </w:tblPr>
      <w:tblGrid>
        <w:gridCol w:w="3612"/>
        <w:gridCol w:w="2547"/>
        <w:gridCol w:w="4177"/>
        <w:gridCol w:w="3704"/>
      </w:tblGrid>
      <w:tr w:rsidR="008803DD" w:rsidRPr="008803DD" w:rsidTr="003F29E3">
        <w:trPr>
          <w:trHeight w:val="368"/>
        </w:trPr>
        <w:tc>
          <w:tcPr>
            <w:tcW w:w="5000" w:type="pct"/>
            <w:gridSpan w:val="4"/>
          </w:tcPr>
          <w:p w:rsidR="00C516FD" w:rsidRPr="003F29E3" w:rsidRDefault="005D6E67" w:rsidP="00243A84">
            <w:pPr>
              <w:rPr>
                <w:rFonts w:ascii="Palatino Linotype" w:hAnsi="Palatino Linotype"/>
                <w:sz w:val="24"/>
                <w:szCs w:val="24"/>
              </w:rPr>
            </w:pPr>
            <w:r w:rsidRPr="003F29E3">
              <w:rPr>
                <w:rFonts w:ascii="Palatino Linotype" w:hAnsi="Palatino Linotype"/>
                <w:sz w:val="24"/>
                <w:szCs w:val="24"/>
              </w:rPr>
              <w:lastRenderedPageBreak/>
              <w:t xml:space="preserve">Metformin </w:t>
            </w:r>
            <w:r w:rsidR="00AA7BE1" w:rsidRPr="003F29E3">
              <w:rPr>
                <w:rFonts w:ascii="Palatino Linotype" w:hAnsi="Palatino Linotype"/>
                <w:sz w:val="24"/>
                <w:szCs w:val="24"/>
              </w:rPr>
              <w:t>E</w:t>
            </w:r>
            <w:r w:rsidR="008803DD" w:rsidRPr="003F29E3">
              <w:rPr>
                <w:rFonts w:ascii="Palatino Linotype" w:hAnsi="Palatino Linotype"/>
                <w:sz w:val="24"/>
                <w:szCs w:val="24"/>
              </w:rPr>
              <w:t>R</w:t>
            </w:r>
            <w:r w:rsidRPr="003F29E3">
              <w:rPr>
                <w:rFonts w:ascii="Palatino Linotype" w:hAnsi="Palatino Linotype"/>
                <w:sz w:val="24"/>
                <w:szCs w:val="24"/>
              </w:rPr>
              <w:t xml:space="preserve"> (Glucophage XR</w:t>
            </w:r>
            <w:r w:rsidR="00C516FD" w:rsidRPr="003F29E3">
              <w:rPr>
                <w:rFonts w:ascii="Palatino Linotype" w:hAnsi="Palatino Linotype"/>
                <w:sz w:val="24"/>
                <w:szCs w:val="24"/>
              </w:rPr>
              <w:t>)</w:t>
            </w:r>
            <w:r w:rsidR="008803DD" w:rsidRPr="003F29E3">
              <w:rPr>
                <w:rFonts w:ascii="Palatino Linotype" w:hAnsi="Palatino Linotype"/>
                <w:sz w:val="24"/>
                <w:szCs w:val="24"/>
              </w:rPr>
              <w:t xml:space="preserve"> – Biguanide                        </w:t>
            </w:r>
            <w:r w:rsidR="00C516FD" w:rsidRPr="003F29E3">
              <w:rPr>
                <w:rFonts w:ascii="Palatino Linotype" w:hAnsi="Palatino Linotype"/>
                <w:sz w:val="24"/>
                <w:szCs w:val="24"/>
              </w:rPr>
              <w:t xml:space="preserve"> </w:t>
            </w:r>
          </w:p>
        </w:tc>
      </w:tr>
      <w:tr w:rsidR="008803DD" w:rsidRPr="008803DD" w:rsidTr="00C26F98">
        <w:trPr>
          <w:trHeight w:val="3320"/>
        </w:trPr>
        <w:tc>
          <w:tcPr>
            <w:tcW w:w="1286" w:type="pct"/>
          </w:tcPr>
          <w:p w:rsidR="00C516FD" w:rsidRPr="008803DD" w:rsidRDefault="00C516FD" w:rsidP="00420981">
            <w:pPr>
              <w:rPr>
                <w:rFonts w:ascii="Palatino Linotype" w:hAnsi="Palatino Linotype"/>
                <w:sz w:val="24"/>
                <w:szCs w:val="24"/>
              </w:rPr>
            </w:pPr>
            <w:r w:rsidRPr="008803DD">
              <w:rPr>
                <w:rFonts w:ascii="Palatino Linotype" w:hAnsi="Palatino Linotype"/>
                <w:sz w:val="24"/>
                <w:szCs w:val="24"/>
              </w:rPr>
              <w:t>Time 0</w:t>
            </w:r>
            <w:r w:rsidR="008E4374">
              <w:rPr>
                <w:rFonts w:ascii="Palatino Linotype" w:hAnsi="Palatino Linotype"/>
                <w:sz w:val="24"/>
                <w:szCs w:val="24"/>
              </w:rPr>
              <w:t xml:space="preserve"> </w:t>
            </w:r>
            <w:r w:rsidR="008E4374" w:rsidRPr="008E4374">
              <w:rPr>
                <w:rFonts w:ascii="Palatino Linotype" w:hAnsi="Palatino Linotype"/>
                <w:sz w:val="24"/>
                <w:szCs w:val="24"/>
              </w:rPr>
              <w:t>– APC or MD Start</w:t>
            </w:r>
          </w:p>
          <w:p w:rsidR="00E81720" w:rsidRDefault="00E81720" w:rsidP="00420981">
            <w:pPr>
              <w:rPr>
                <w:rFonts w:ascii="Palatino Linotype" w:hAnsi="Palatino Linotype"/>
                <w:sz w:val="24"/>
                <w:szCs w:val="24"/>
              </w:rPr>
            </w:pPr>
          </w:p>
          <w:p w:rsidR="00E81720" w:rsidRPr="00E81720" w:rsidRDefault="00E81720" w:rsidP="00420981">
            <w:pPr>
              <w:rPr>
                <w:rFonts w:ascii="Palatino Linotype" w:hAnsi="Palatino Linotype"/>
                <w:sz w:val="16"/>
                <w:szCs w:val="16"/>
              </w:rPr>
            </w:pPr>
          </w:p>
          <w:p w:rsidR="00C516FD" w:rsidRPr="008803DD" w:rsidRDefault="00C516FD" w:rsidP="00420981">
            <w:pPr>
              <w:rPr>
                <w:rFonts w:ascii="Palatino Linotype" w:hAnsi="Palatino Linotype"/>
                <w:sz w:val="24"/>
                <w:szCs w:val="24"/>
              </w:rPr>
            </w:pPr>
            <w:r w:rsidRPr="008803DD">
              <w:rPr>
                <w:rFonts w:ascii="Palatino Linotype" w:hAnsi="Palatino Linotype"/>
                <w:sz w:val="24"/>
                <w:szCs w:val="24"/>
              </w:rPr>
              <w:t>Week 1</w:t>
            </w:r>
          </w:p>
          <w:p w:rsidR="00C516FD" w:rsidRPr="008803DD" w:rsidRDefault="00C516FD" w:rsidP="00420981">
            <w:pPr>
              <w:rPr>
                <w:rFonts w:ascii="Palatino Linotype" w:hAnsi="Palatino Linotype"/>
                <w:sz w:val="24"/>
                <w:szCs w:val="24"/>
              </w:rPr>
            </w:pPr>
          </w:p>
          <w:p w:rsidR="00E81720" w:rsidRDefault="00E81720" w:rsidP="00420981">
            <w:pPr>
              <w:rPr>
                <w:rFonts w:ascii="Palatino Linotype" w:hAnsi="Palatino Linotype"/>
                <w:sz w:val="24"/>
                <w:szCs w:val="24"/>
              </w:rPr>
            </w:pPr>
          </w:p>
          <w:p w:rsidR="00C516FD" w:rsidRPr="008803DD" w:rsidRDefault="00C516FD" w:rsidP="00420981">
            <w:pPr>
              <w:rPr>
                <w:rFonts w:ascii="Palatino Linotype" w:hAnsi="Palatino Linotype"/>
                <w:sz w:val="24"/>
                <w:szCs w:val="24"/>
              </w:rPr>
            </w:pPr>
            <w:r w:rsidRPr="008803DD">
              <w:rPr>
                <w:rFonts w:ascii="Palatino Linotype" w:hAnsi="Palatino Linotype"/>
                <w:sz w:val="24"/>
                <w:szCs w:val="24"/>
              </w:rPr>
              <w:t>Week 2</w:t>
            </w:r>
          </w:p>
          <w:p w:rsidR="00C516FD" w:rsidRPr="008803DD" w:rsidRDefault="00C516FD" w:rsidP="00420981">
            <w:pPr>
              <w:rPr>
                <w:rFonts w:ascii="Palatino Linotype" w:hAnsi="Palatino Linotype"/>
                <w:sz w:val="24"/>
                <w:szCs w:val="24"/>
              </w:rPr>
            </w:pPr>
          </w:p>
          <w:p w:rsidR="00E81720" w:rsidRDefault="00E81720" w:rsidP="00420981">
            <w:pPr>
              <w:rPr>
                <w:rFonts w:ascii="Palatino Linotype" w:hAnsi="Palatino Linotype"/>
                <w:sz w:val="24"/>
                <w:szCs w:val="24"/>
              </w:rPr>
            </w:pPr>
          </w:p>
          <w:p w:rsidR="00E81720" w:rsidRPr="008803DD" w:rsidRDefault="00C516FD" w:rsidP="00420981">
            <w:pPr>
              <w:rPr>
                <w:rFonts w:ascii="Palatino Linotype" w:hAnsi="Palatino Linotype"/>
                <w:sz w:val="24"/>
                <w:szCs w:val="24"/>
              </w:rPr>
            </w:pPr>
            <w:r w:rsidRPr="008803DD">
              <w:rPr>
                <w:rFonts w:ascii="Palatino Linotype" w:hAnsi="Palatino Linotype"/>
                <w:sz w:val="24"/>
                <w:szCs w:val="24"/>
              </w:rPr>
              <w:t>Week 3</w:t>
            </w:r>
          </w:p>
        </w:tc>
        <w:tc>
          <w:tcPr>
            <w:tcW w:w="3714" w:type="pct"/>
            <w:gridSpan w:val="3"/>
          </w:tcPr>
          <w:p w:rsidR="00C516FD" w:rsidRPr="008803DD" w:rsidRDefault="00E81720" w:rsidP="00420981">
            <w:pPr>
              <w:rPr>
                <w:rFonts w:ascii="Palatino Linotype" w:hAnsi="Palatino Linotype"/>
                <w:sz w:val="24"/>
                <w:szCs w:val="24"/>
              </w:rPr>
            </w:pPr>
            <w:r>
              <w:rPr>
                <w:rFonts w:ascii="Palatino Linotype" w:hAnsi="Palatino Linotype"/>
                <w:noProof/>
              </w:rPr>
              <mc:AlternateContent>
                <mc:Choice Requires="wps">
                  <w:drawing>
                    <wp:anchor distT="0" distB="0" distL="114300" distR="114300" simplePos="0" relativeHeight="251683328" behindDoc="0" locked="0" layoutInCell="1" allowOverlap="1" wp14:anchorId="4B44A86F" wp14:editId="23FE8BE2">
                      <wp:simplePos x="0" y="0"/>
                      <wp:positionH relativeFrom="column">
                        <wp:posOffset>1143000</wp:posOffset>
                      </wp:positionH>
                      <wp:positionV relativeFrom="paragraph">
                        <wp:posOffset>184150</wp:posOffset>
                      </wp:positionV>
                      <wp:extent cx="0" cy="188595"/>
                      <wp:effectExtent l="76200" t="0" r="57150" b="590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5pt" to="90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">
                      <v:stroke endarrow="block"/>
                    </v:line>
                  </w:pict>
                </mc:Fallback>
              </mc:AlternateContent>
            </w:r>
            <w:r w:rsidR="00AA7BE1">
              <w:rPr>
                <w:rFonts w:ascii="Palatino Linotype" w:hAnsi="Palatino Linotype"/>
                <w:sz w:val="24"/>
                <w:szCs w:val="24"/>
              </w:rPr>
              <w:t>Metformin E</w:t>
            </w:r>
            <w:r w:rsidR="00C516FD" w:rsidRPr="008803DD">
              <w:rPr>
                <w:rFonts w:ascii="Palatino Linotype" w:hAnsi="Palatino Linotype"/>
                <w:sz w:val="24"/>
                <w:szCs w:val="24"/>
              </w:rPr>
              <w:t xml:space="preserve">R 500mg </w:t>
            </w:r>
            <w:r w:rsidR="00C516FD" w:rsidRPr="008803DD">
              <w:rPr>
                <w:rFonts w:ascii="Palatino Linotype" w:hAnsi="Palatino Linotype"/>
                <w:i/>
                <w:sz w:val="24"/>
                <w:szCs w:val="24"/>
              </w:rPr>
              <w:t>(</w:t>
            </w:r>
            <w:r w:rsidR="005D6E67" w:rsidRPr="008803DD">
              <w:rPr>
                <w:rFonts w:ascii="Palatino Linotype" w:hAnsi="Palatino Linotype"/>
                <w:sz w:val="24"/>
                <w:szCs w:val="24"/>
              </w:rPr>
              <w:t>500mg once daily</w:t>
            </w:r>
            <w:r w:rsidR="00C516FD" w:rsidRPr="008803DD">
              <w:rPr>
                <w:rFonts w:ascii="Palatino Linotype" w:hAnsi="Palatino Linotype"/>
                <w:sz w:val="24"/>
                <w:szCs w:val="24"/>
              </w:rPr>
              <w:t>, taken with food</w:t>
            </w:r>
            <w:r w:rsidR="00C516FD" w:rsidRPr="008803DD">
              <w:rPr>
                <w:rFonts w:ascii="Palatino Linotype" w:hAnsi="Palatino Linotype"/>
                <w:i/>
                <w:sz w:val="24"/>
                <w:szCs w:val="24"/>
              </w:rPr>
              <w:t>)</w:t>
            </w:r>
          </w:p>
          <w:p w:rsidR="00C516FD" w:rsidRPr="008803DD" w:rsidRDefault="00C516FD" w:rsidP="00420981">
            <w:pPr>
              <w:rPr>
                <w:rFonts w:ascii="Palatino Linotype" w:hAnsi="Palatino Linotype"/>
                <w:sz w:val="24"/>
                <w:szCs w:val="24"/>
              </w:rPr>
            </w:pPr>
          </w:p>
          <w:p w:rsidR="00243A84" w:rsidRPr="00985B09" w:rsidRDefault="00243A84" w:rsidP="00243A84">
            <w:pPr>
              <w:rPr>
                <w:rFonts w:ascii="Palatino Linotype" w:hAnsi="Palatino Linotype"/>
                <w:sz w:val="22"/>
                <w:szCs w:val="22"/>
              </w:rPr>
            </w:pPr>
            <w:r>
              <w:rPr>
                <w:rFonts w:ascii="Palatino Linotype" w:hAnsi="Palatino Linotype"/>
                <w:i/>
                <w:sz w:val="22"/>
                <w:szCs w:val="22"/>
              </w:rPr>
              <w:t xml:space="preserve">Confirm medication </w:t>
            </w:r>
            <w:r w:rsidR="0087492C">
              <w:rPr>
                <w:rFonts w:ascii="Palatino Linotype" w:hAnsi="Palatino Linotype"/>
                <w:i/>
                <w:sz w:val="22"/>
                <w:szCs w:val="22"/>
              </w:rPr>
              <w:t>adherence, review for exclusion cr</w:t>
            </w:r>
            <w:r>
              <w:rPr>
                <w:rFonts w:ascii="Palatino Linotype" w:hAnsi="Palatino Linotype"/>
                <w:i/>
                <w:sz w:val="22"/>
                <w:szCs w:val="22"/>
              </w:rPr>
              <w:t>iteria and side effects. If none increase dose to</w:t>
            </w:r>
            <w:r w:rsidRPr="000612DB">
              <w:rPr>
                <w:rFonts w:ascii="Palatino Linotype" w:hAnsi="Palatino Linotype"/>
                <w:i/>
                <w:sz w:val="22"/>
                <w:szCs w:val="22"/>
              </w:rPr>
              <w:t>:</w:t>
            </w:r>
          </w:p>
          <w:p w:rsidR="00C516FD" w:rsidRDefault="00AA7BE1" w:rsidP="00420981">
            <w:pPr>
              <w:rPr>
                <w:rFonts w:ascii="Palatino Linotype" w:hAnsi="Palatino Linotype"/>
                <w:i/>
                <w:sz w:val="24"/>
                <w:szCs w:val="24"/>
              </w:rPr>
            </w:pPr>
            <w:r>
              <w:rPr>
                <w:rFonts w:ascii="Palatino Linotype" w:hAnsi="Palatino Linotype"/>
                <w:sz w:val="24"/>
                <w:szCs w:val="24"/>
              </w:rPr>
              <w:t>Metformin E</w:t>
            </w:r>
            <w:r w:rsidR="00C516FD" w:rsidRPr="008803DD">
              <w:rPr>
                <w:rFonts w:ascii="Palatino Linotype" w:hAnsi="Palatino Linotype"/>
                <w:sz w:val="24"/>
                <w:szCs w:val="24"/>
              </w:rPr>
              <w:t xml:space="preserve">R </w:t>
            </w:r>
            <w:r w:rsidR="00102766">
              <w:rPr>
                <w:rFonts w:ascii="Palatino Linotype" w:hAnsi="Palatino Linotype"/>
                <w:sz w:val="24"/>
                <w:szCs w:val="24"/>
              </w:rPr>
              <w:t>1000</w:t>
            </w:r>
            <w:r w:rsidR="00C516FD" w:rsidRPr="008803DD">
              <w:rPr>
                <w:rFonts w:ascii="Palatino Linotype" w:hAnsi="Palatino Linotype"/>
                <w:sz w:val="24"/>
                <w:szCs w:val="24"/>
              </w:rPr>
              <w:t>mg</w:t>
            </w:r>
            <w:r w:rsidR="00363B64">
              <w:rPr>
                <w:rFonts w:ascii="Palatino Linotype" w:hAnsi="Palatino Linotype"/>
                <w:sz w:val="24"/>
                <w:szCs w:val="24"/>
              </w:rPr>
              <w:t xml:space="preserve"> </w:t>
            </w:r>
            <w:r w:rsidR="00C516FD" w:rsidRPr="008803DD">
              <w:rPr>
                <w:rFonts w:ascii="Palatino Linotype" w:hAnsi="Palatino Linotype"/>
                <w:sz w:val="24"/>
                <w:szCs w:val="24"/>
              </w:rPr>
              <w:t>(</w:t>
            </w:r>
            <w:r w:rsidR="00B24DE2">
              <w:rPr>
                <w:rFonts w:ascii="Palatino Linotype" w:hAnsi="Palatino Linotype"/>
                <w:sz w:val="24"/>
                <w:szCs w:val="24"/>
              </w:rPr>
              <w:t>two 5</w:t>
            </w:r>
            <w:r w:rsidR="005D6E67" w:rsidRPr="008803DD">
              <w:rPr>
                <w:rFonts w:ascii="Palatino Linotype" w:hAnsi="Palatino Linotype"/>
                <w:sz w:val="24"/>
                <w:szCs w:val="24"/>
              </w:rPr>
              <w:t>00mg</w:t>
            </w:r>
            <w:r w:rsidR="00B24DE2">
              <w:rPr>
                <w:rFonts w:ascii="Palatino Linotype" w:hAnsi="Palatino Linotype"/>
                <w:sz w:val="24"/>
                <w:szCs w:val="24"/>
              </w:rPr>
              <w:t xml:space="preserve"> tablets</w:t>
            </w:r>
            <w:r w:rsidR="005D6E67" w:rsidRPr="008803DD">
              <w:rPr>
                <w:rFonts w:ascii="Palatino Linotype" w:hAnsi="Palatino Linotype"/>
                <w:sz w:val="24"/>
                <w:szCs w:val="24"/>
              </w:rPr>
              <w:t xml:space="preserve"> </w:t>
            </w:r>
            <w:r w:rsidR="00C516FD" w:rsidRPr="008803DD">
              <w:rPr>
                <w:rFonts w:ascii="Palatino Linotype" w:hAnsi="Palatino Linotype"/>
                <w:sz w:val="24"/>
                <w:szCs w:val="24"/>
              </w:rPr>
              <w:t>once daily, taken with food</w:t>
            </w:r>
            <w:r w:rsidR="00C516FD" w:rsidRPr="008803DD">
              <w:rPr>
                <w:rFonts w:ascii="Palatino Linotype" w:hAnsi="Palatino Linotype"/>
                <w:i/>
                <w:sz w:val="24"/>
                <w:szCs w:val="24"/>
              </w:rPr>
              <w:t>)</w:t>
            </w:r>
          </w:p>
          <w:p w:rsidR="00C516FD" w:rsidRPr="00E81720" w:rsidRDefault="00E81720" w:rsidP="00420981">
            <w:pPr>
              <w:rPr>
                <w:rFonts w:ascii="Palatino Linotype" w:hAnsi="Palatino Linotype"/>
                <w:i/>
                <w:sz w:val="24"/>
                <w:szCs w:val="24"/>
              </w:rPr>
            </w:pPr>
            <w:r>
              <w:rPr>
                <w:rFonts w:ascii="Palatino Linotype" w:hAnsi="Palatino Linotype"/>
                <w:noProof/>
              </w:rPr>
              <mc:AlternateContent>
                <mc:Choice Requires="wps">
                  <w:drawing>
                    <wp:anchor distT="0" distB="0" distL="114300" distR="114300" simplePos="0" relativeHeight="251685376" behindDoc="0" locked="0" layoutInCell="1" allowOverlap="1" wp14:anchorId="7749239B" wp14:editId="4BE7EE97">
                      <wp:simplePos x="0" y="0"/>
                      <wp:positionH relativeFrom="column">
                        <wp:posOffset>1143000</wp:posOffset>
                      </wp:positionH>
                      <wp:positionV relativeFrom="paragraph">
                        <wp:posOffset>2540</wp:posOffset>
                      </wp:positionV>
                      <wp:extent cx="0" cy="188595"/>
                      <wp:effectExtent l="76200" t="0" r="57150" b="5905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pt" to="90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">
                      <v:stroke endarrow="block"/>
                    </v:line>
                  </w:pict>
                </mc:Fallback>
              </mc:AlternateContent>
            </w:r>
          </w:p>
          <w:p w:rsidR="00243A84" w:rsidRPr="00985B09" w:rsidRDefault="00243A84" w:rsidP="00243A84">
            <w:pPr>
              <w:rPr>
                <w:rFonts w:ascii="Palatino Linotype" w:hAnsi="Palatino Linotype"/>
                <w:sz w:val="22"/>
                <w:szCs w:val="22"/>
              </w:rPr>
            </w:pPr>
            <w:r>
              <w:rPr>
                <w:rFonts w:ascii="Palatino Linotype" w:hAnsi="Palatino Linotype"/>
                <w:i/>
                <w:sz w:val="22"/>
                <w:szCs w:val="22"/>
              </w:rPr>
              <w:t>Confirm medication adherence, review for exclusion criteria and side effects. If none increase dose to</w:t>
            </w:r>
            <w:r w:rsidRPr="000612DB">
              <w:rPr>
                <w:rFonts w:ascii="Palatino Linotype" w:hAnsi="Palatino Linotype"/>
                <w:i/>
                <w:sz w:val="22"/>
                <w:szCs w:val="22"/>
              </w:rPr>
              <w:t>:</w:t>
            </w:r>
          </w:p>
          <w:p w:rsidR="00C516FD" w:rsidRDefault="00E81720" w:rsidP="00420981">
            <w:pPr>
              <w:rPr>
                <w:rFonts w:ascii="Palatino Linotype" w:hAnsi="Palatino Linotype"/>
                <w:sz w:val="24"/>
                <w:szCs w:val="24"/>
              </w:rPr>
            </w:pPr>
            <w:r>
              <w:rPr>
                <w:rFonts w:ascii="Palatino Linotype" w:hAnsi="Palatino Linotype"/>
                <w:noProof/>
              </w:rPr>
              <mc:AlternateContent>
                <mc:Choice Requires="wps">
                  <w:drawing>
                    <wp:anchor distT="0" distB="0" distL="114300" distR="114300" simplePos="0" relativeHeight="251687424" behindDoc="0" locked="0" layoutInCell="1" allowOverlap="1" wp14:anchorId="1BB8E54F" wp14:editId="1F41C1FF">
                      <wp:simplePos x="0" y="0"/>
                      <wp:positionH relativeFrom="column">
                        <wp:posOffset>1143000</wp:posOffset>
                      </wp:positionH>
                      <wp:positionV relativeFrom="paragraph">
                        <wp:posOffset>186055</wp:posOffset>
                      </wp:positionV>
                      <wp:extent cx="0" cy="188595"/>
                      <wp:effectExtent l="76200" t="0" r="57150" b="590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65pt" to="90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">
                      <v:stroke endarrow="block"/>
                    </v:line>
                  </w:pict>
                </mc:Fallback>
              </mc:AlternateContent>
            </w:r>
            <w:r w:rsidR="00AA7BE1">
              <w:rPr>
                <w:rFonts w:ascii="Palatino Linotype" w:hAnsi="Palatino Linotype"/>
                <w:sz w:val="24"/>
                <w:szCs w:val="24"/>
              </w:rPr>
              <w:t>Metformin E</w:t>
            </w:r>
            <w:r w:rsidR="005D6E67" w:rsidRPr="008803DD">
              <w:rPr>
                <w:rFonts w:ascii="Palatino Linotype" w:hAnsi="Palatino Linotype"/>
                <w:sz w:val="24"/>
                <w:szCs w:val="24"/>
              </w:rPr>
              <w:t>R 1500mg (</w:t>
            </w:r>
            <w:r w:rsidR="00B24DE2">
              <w:rPr>
                <w:rFonts w:ascii="Palatino Linotype" w:hAnsi="Palatino Linotype"/>
                <w:sz w:val="24"/>
                <w:szCs w:val="24"/>
              </w:rPr>
              <w:t xml:space="preserve">three </w:t>
            </w:r>
            <w:r w:rsidR="005D6E67" w:rsidRPr="008803DD">
              <w:rPr>
                <w:rFonts w:ascii="Palatino Linotype" w:hAnsi="Palatino Linotype"/>
                <w:sz w:val="24"/>
                <w:szCs w:val="24"/>
              </w:rPr>
              <w:t>5</w:t>
            </w:r>
            <w:r w:rsidR="00102766">
              <w:rPr>
                <w:rFonts w:ascii="Palatino Linotype" w:hAnsi="Palatino Linotype"/>
                <w:sz w:val="24"/>
                <w:szCs w:val="24"/>
              </w:rPr>
              <w:t>00</w:t>
            </w:r>
            <w:r w:rsidR="00C516FD" w:rsidRPr="008803DD">
              <w:rPr>
                <w:rFonts w:ascii="Palatino Linotype" w:hAnsi="Palatino Linotype"/>
                <w:sz w:val="24"/>
                <w:szCs w:val="24"/>
              </w:rPr>
              <w:t xml:space="preserve">mg </w:t>
            </w:r>
            <w:r w:rsidR="00B24DE2">
              <w:rPr>
                <w:rFonts w:ascii="Palatino Linotype" w:hAnsi="Palatino Linotype"/>
                <w:sz w:val="24"/>
                <w:szCs w:val="24"/>
              </w:rPr>
              <w:t xml:space="preserve">tablets </w:t>
            </w:r>
            <w:r w:rsidR="005D6E67" w:rsidRPr="008803DD">
              <w:rPr>
                <w:rFonts w:ascii="Palatino Linotype" w:hAnsi="Palatino Linotype"/>
                <w:sz w:val="24"/>
                <w:szCs w:val="24"/>
              </w:rPr>
              <w:t>once daily</w:t>
            </w:r>
            <w:r w:rsidR="002E29C1" w:rsidRPr="002E29C1">
              <w:rPr>
                <w:rFonts w:ascii="Palatino Linotype" w:hAnsi="Palatino Linotype"/>
                <w:sz w:val="24"/>
                <w:szCs w:val="24"/>
              </w:rPr>
              <w:t xml:space="preserve">, </w:t>
            </w:r>
            <w:r w:rsidR="00C516FD" w:rsidRPr="008803DD">
              <w:rPr>
                <w:rFonts w:ascii="Palatino Linotype" w:hAnsi="Palatino Linotype"/>
                <w:sz w:val="24"/>
                <w:szCs w:val="24"/>
              </w:rPr>
              <w:t xml:space="preserve"> taken with food)</w:t>
            </w:r>
          </w:p>
          <w:p w:rsidR="00C516FD" w:rsidRDefault="00C516FD" w:rsidP="00420981">
            <w:pPr>
              <w:rPr>
                <w:rFonts w:ascii="Palatino Linotype" w:hAnsi="Palatino Linotype"/>
                <w:sz w:val="24"/>
                <w:szCs w:val="24"/>
              </w:rPr>
            </w:pPr>
          </w:p>
          <w:p w:rsidR="00243A84" w:rsidRPr="00985B09" w:rsidRDefault="00243A84" w:rsidP="00243A84">
            <w:pPr>
              <w:rPr>
                <w:rFonts w:ascii="Palatino Linotype" w:hAnsi="Palatino Linotype"/>
                <w:sz w:val="22"/>
                <w:szCs w:val="22"/>
              </w:rPr>
            </w:pPr>
            <w:r>
              <w:rPr>
                <w:rFonts w:ascii="Palatino Linotype" w:hAnsi="Palatino Linotype"/>
                <w:i/>
                <w:sz w:val="22"/>
                <w:szCs w:val="22"/>
              </w:rPr>
              <w:t>Confirm medication adherence, review for exclusion criteria and side effects. If none increase dose to</w:t>
            </w:r>
            <w:r w:rsidRPr="000612DB">
              <w:rPr>
                <w:rFonts w:ascii="Palatino Linotype" w:hAnsi="Palatino Linotype"/>
                <w:i/>
                <w:sz w:val="22"/>
                <w:szCs w:val="22"/>
              </w:rPr>
              <w:t>:</w:t>
            </w:r>
          </w:p>
          <w:p w:rsidR="00C516FD" w:rsidRDefault="00AA7BE1" w:rsidP="005D6E67">
            <w:pPr>
              <w:rPr>
                <w:rFonts w:ascii="Palatino Linotype" w:hAnsi="Palatino Linotype"/>
                <w:sz w:val="24"/>
                <w:szCs w:val="24"/>
              </w:rPr>
            </w:pPr>
            <w:r>
              <w:rPr>
                <w:rFonts w:ascii="Palatino Linotype" w:hAnsi="Palatino Linotype"/>
                <w:sz w:val="24"/>
                <w:szCs w:val="24"/>
              </w:rPr>
              <w:t>Metformin E</w:t>
            </w:r>
            <w:r w:rsidR="00C516FD" w:rsidRPr="008803DD">
              <w:rPr>
                <w:rFonts w:ascii="Palatino Linotype" w:hAnsi="Palatino Linotype"/>
                <w:sz w:val="24"/>
                <w:szCs w:val="24"/>
              </w:rPr>
              <w:t>R 2000mg</w:t>
            </w:r>
            <w:r w:rsidR="005D6E67" w:rsidRPr="008803DD">
              <w:rPr>
                <w:rFonts w:ascii="Palatino Linotype" w:hAnsi="Palatino Linotype"/>
                <w:sz w:val="24"/>
                <w:szCs w:val="24"/>
              </w:rPr>
              <w:t xml:space="preserve"> (</w:t>
            </w:r>
            <w:r w:rsidR="00B24DE2">
              <w:rPr>
                <w:rFonts w:ascii="Palatino Linotype" w:hAnsi="Palatino Linotype"/>
                <w:sz w:val="24"/>
                <w:szCs w:val="24"/>
              </w:rPr>
              <w:t>four 5</w:t>
            </w:r>
            <w:r w:rsidR="00102766">
              <w:rPr>
                <w:rFonts w:ascii="Palatino Linotype" w:hAnsi="Palatino Linotype"/>
                <w:sz w:val="24"/>
                <w:szCs w:val="24"/>
              </w:rPr>
              <w:t>00</w:t>
            </w:r>
            <w:r w:rsidR="00C516FD" w:rsidRPr="008803DD">
              <w:rPr>
                <w:rFonts w:ascii="Palatino Linotype" w:hAnsi="Palatino Linotype"/>
                <w:sz w:val="24"/>
                <w:szCs w:val="24"/>
              </w:rPr>
              <w:t xml:space="preserve">mg </w:t>
            </w:r>
            <w:r w:rsidR="00B24DE2">
              <w:rPr>
                <w:rFonts w:ascii="Palatino Linotype" w:hAnsi="Palatino Linotype"/>
                <w:sz w:val="24"/>
                <w:szCs w:val="24"/>
              </w:rPr>
              <w:t xml:space="preserve">tablets </w:t>
            </w:r>
            <w:r w:rsidR="005D6E67" w:rsidRPr="008803DD">
              <w:rPr>
                <w:rFonts w:ascii="Palatino Linotype" w:hAnsi="Palatino Linotype"/>
                <w:sz w:val="24"/>
                <w:szCs w:val="24"/>
              </w:rPr>
              <w:t>once daily</w:t>
            </w:r>
            <w:r w:rsidR="00C516FD" w:rsidRPr="008803DD">
              <w:rPr>
                <w:rFonts w:ascii="Palatino Linotype" w:hAnsi="Palatino Linotype"/>
                <w:sz w:val="24"/>
                <w:szCs w:val="24"/>
              </w:rPr>
              <w:t>, taken with food) – max effective dose</w:t>
            </w:r>
          </w:p>
          <w:p w:rsidR="00E81720" w:rsidRPr="008803DD" w:rsidRDefault="00E81720" w:rsidP="005D6E67">
            <w:pPr>
              <w:rPr>
                <w:rFonts w:ascii="Palatino Linotype" w:hAnsi="Palatino Linotype"/>
                <w:sz w:val="24"/>
                <w:szCs w:val="24"/>
              </w:rPr>
            </w:pPr>
          </w:p>
        </w:tc>
      </w:tr>
      <w:tr w:rsidR="005B6D39" w:rsidRPr="008803DD" w:rsidTr="00C26F98">
        <w:trPr>
          <w:trHeight w:val="80"/>
        </w:trPr>
        <w:tc>
          <w:tcPr>
            <w:tcW w:w="1286" w:type="pct"/>
            <w:shd w:val="clear" w:color="auto" w:fill="EEECE1" w:themeFill="background2"/>
          </w:tcPr>
          <w:p w:rsidR="005B6D39" w:rsidRPr="009B1AD6" w:rsidRDefault="005B6D39" w:rsidP="00001BFF">
            <w:pPr>
              <w:rPr>
                <w:rFonts w:ascii="Palatino Linotype" w:hAnsi="Palatino Linotype"/>
                <w:b/>
                <w:sz w:val="22"/>
                <w:szCs w:val="22"/>
                <w:u w:val="single"/>
              </w:rPr>
            </w:pPr>
            <w:r w:rsidRPr="009B1AD6">
              <w:rPr>
                <w:rFonts w:ascii="Palatino Linotype" w:hAnsi="Palatino Linotype"/>
                <w:b/>
                <w:sz w:val="22"/>
                <w:szCs w:val="22"/>
                <w:u w:val="single"/>
              </w:rPr>
              <w:t>Outcome Monitoring:</w:t>
            </w:r>
          </w:p>
          <w:p w:rsidR="005B6D39" w:rsidRPr="008803DD" w:rsidRDefault="005B6D39" w:rsidP="00001BFF">
            <w:pPr>
              <w:rPr>
                <w:rFonts w:ascii="Palatino Linotype" w:hAnsi="Palatino Linotype" w:cs="Arial"/>
                <w:b/>
                <w:sz w:val="24"/>
                <w:szCs w:val="24"/>
              </w:rPr>
            </w:pPr>
            <w:r>
              <w:rPr>
                <w:rFonts w:ascii="Palatino Linotype" w:hAnsi="Palatino Linotype"/>
                <w:sz w:val="22"/>
                <w:szCs w:val="22"/>
              </w:rPr>
              <w:t>Metformin ER 2000mg reached or maximum tolerated dose</w:t>
            </w:r>
          </w:p>
        </w:tc>
        <w:tc>
          <w:tcPr>
            <w:tcW w:w="3714" w:type="pct"/>
            <w:gridSpan w:val="3"/>
            <w:shd w:val="clear" w:color="auto" w:fill="EEECE1" w:themeFill="background2"/>
          </w:tcPr>
          <w:p w:rsidR="005B6D39" w:rsidRDefault="005B6D39" w:rsidP="00001BFF">
            <w:pPr>
              <w:rPr>
                <w:rFonts w:ascii="Palatino Linotype" w:hAnsi="Palatino Linotype"/>
                <w:sz w:val="22"/>
                <w:szCs w:val="22"/>
              </w:rPr>
            </w:pPr>
          </w:p>
          <w:p w:rsidR="005B6D39" w:rsidRPr="008803DD" w:rsidRDefault="005B6D39" w:rsidP="00001BFF">
            <w:pPr>
              <w:rPr>
                <w:rFonts w:ascii="Palatino Linotype" w:hAnsi="Palatino Linotype" w:cs="Arial"/>
                <w:b/>
                <w:sz w:val="24"/>
                <w:szCs w:val="24"/>
              </w:rPr>
            </w:pPr>
            <w:r>
              <w:rPr>
                <w:rFonts w:ascii="Palatino Linotype" w:hAnsi="Palatino Linotype"/>
                <w:sz w:val="22"/>
                <w:szCs w:val="22"/>
              </w:rPr>
              <w:t>Order A1c with an expected date of T+90 and an expired date of T+180</w:t>
            </w:r>
          </w:p>
        </w:tc>
      </w:tr>
      <w:tr w:rsidR="0071038A" w:rsidRPr="008803DD" w:rsidTr="00C26F98">
        <w:trPr>
          <w:trHeight w:val="269"/>
        </w:trPr>
        <w:tc>
          <w:tcPr>
            <w:tcW w:w="2193" w:type="pct"/>
            <w:gridSpan w:val="2"/>
          </w:tcPr>
          <w:p w:rsidR="0071038A" w:rsidRDefault="0071038A">
            <w:pPr>
              <w:rPr>
                <w:rFonts w:ascii="Palatino Linotype" w:hAnsi="Palatino Linotype" w:cs="Arial"/>
                <w:b/>
                <w:sz w:val="22"/>
                <w:szCs w:val="22"/>
              </w:rPr>
            </w:pPr>
            <w:r>
              <w:rPr>
                <w:rFonts w:ascii="Palatino Linotype" w:hAnsi="Palatino Linotype" w:cs="Arial"/>
                <w:b/>
              </w:rPr>
              <w:t>RN 2</w:t>
            </w:r>
            <w:r>
              <w:rPr>
                <w:rFonts w:ascii="Palatino Linotype" w:hAnsi="Palatino Linotype" w:cs="Arial"/>
                <w:b/>
                <w:vertAlign w:val="superscript"/>
              </w:rPr>
              <w:t>nd</w:t>
            </w:r>
            <w:r>
              <w:rPr>
                <w:rFonts w:ascii="Palatino Linotype" w:hAnsi="Palatino Linotype" w:cs="Arial"/>
                <w:b/>
              </w:rPr>
              <w:t xml:space="preserve"> level check of exclusion criteria (at each dose increase):</w:t>
            </w:r>
          </w:p>
        </w:tc>
        <w:tc>
          <w:tcPr>
            <w:tcW w:w="1488" w:type="pct"/>
          </w:tcPr>
          <w:p w:rsidR="0071038A" w:rsidRDefault="0071038A">
            <w:pPr>
              <w:rPr>
                <w:rFonts w:ascii="Palatino Linotype" w:hAnsi="Palatino Linotype" w:cs="Arial"/>
                <w:b/>
                <w:sz w:val="22"/>
                <w:szCs w:val="22"/>
              </w:rPr>
            </w:pPr>
            <w:r>
              <w:rPr>
                <w:rFonts w:ascii="Palatino Linotype" w:hAnsi="Palatino Linotype" w:cs="Arial"/>
                <w:b/>
              </w:rPr>
              <w:t>Side effects (at each dose increase):</w:t>
            </w:r>
          </w:p>
        </w:tc>
        <w:tc>
          <w:tcPr>
            <w:tcW w:w="1318" w:type="pct"/>
          </w:tcPr>
          <w:p w:rsidR="0071038A" w:rsidRDefault="0071038A">
            <w:pPr>
              <w:rPr>
                <w:rFonts w:ascii="Palatino Linotype" w:hAnsi="Palatino Linotype" w:cs="Arial"/>
                <w:b/>
                <w:sz w:val="22"/>
                <w:szCs w:val="22"/>
              </w:rPr>
            </w:pPr>
            <w:r>
              <w:rPr>
                <w:rFonts w:ascii="Palatino Linotype" w:hAnsi="Palatino Linotype" w:cs="Arial"/>
                <w:b/>
              </w:rPr>
              <w:t xml:space="preserve">Monitoring (at time of enrollment): </w:t>
            </w:r>
          </w:p>
        </w:tc>
      </w:tr>
      <w:tr w:rsidR="008803DD" w:rsidRPr="008803DD" w:rsidTr="00C26F98">
        <w:trPr>
          <w:trHeight w:val="80"/>
        </w:trPr>
        <w:tc>
          <w:tcPr>
            <w:tcW w:w="2193" w:type="pct"/>
            <w:gridSpan w:val="2"/>
          </w:tcPr>
          <w:p w:rsidR="00E93245" w:rsidRPr="000612DB" w:rsidRDefault="00E93245" w:rsidP="00E93245">
            <w:pPr>
              <w:rPr>
                <w:rFonts w:ascii="Palatino Linotype" w:hAnsi="Palatino Linotype"/>
                <w:sz w:val="22"/>
                <w:szCs w:val="22"/>
              </w:rPr>
            </w:pPr>
            <w:r w:rsidRPr="000612DB">
              <w:rPr>
                <w:rFonts w:ascii="Palatino Linotype" w:hAnsi="Palatino Linotype"/>
                <w:sz w:val="22"/>
                <w:szCs w:val="22"/>
              </w:rPr>
              <w:t>Review record for :</w:t>
            </w:r>
          </w:p>
          <w:p w:rsidR="00E93245" w:rsidRPr="000612DB" w:rsidRDefault="00E93245" w:rsidP="00E93245">
            <w:pPr>
              <w:pStyle w:val="ListParagraph"/>
              <w:numPr>
                <w:ilvl w:val="0"/>
                <w:numId w:val="2"/>
              </w:numPr>
              <w:rPr>
                <w:rFonts w:ascii="Palatino Linotype" w:hAnsi="Palatino Linotype"/>
                <w:sz w:val="22"/>
                <w:szCs w:val="22"/>
              </w:rPr>
            </w:pPr>
            <w:r w:rsidRPr="000612DB">
              <w:rPr>
                <w:rFonts w:ascii="Palatino Linotype" w:hAnsi="Palatino Linotype"/>
                <w:sz w:val="22"/>
                <w:szCs w:val="22"/>
              </w:rPr>
              <w:t>Creat</w:t>
            </w:r>
            <w:r w:rsidR="00B552BA">
              <w:rPr>
                <w:rFonts w:ascii="Palatino Linotype" w:hAnsi="Palatino Linotype"/>
                <w:sz w:val="22"/>
                <w:szCs w:val="22"/>
              </w:rPr>
              <w:t>i</w:t>
            </w:r>
            <w:r w:rsidRPr="000612DB">
              <w:rPr>
                <w:rFonts w:ascii="Palatino Linotype" w:hAnsi="Palatino Linotype"/>
                <w:sz w:val="22"/>
                <w:szCs w:val="22"/>
              </w:rPr>
              <w:t>nine levels in the last 12 months</w:t>
            </w:r>
          </w:p>
          <w:p w:rsidR="00C150BB" w:rsidRDefault="00E93245" w:rsidP="00E93245">
            <w:pPr>
              <w:pStyle w:val="ListParagraph"/>
              <w:numPr>
                <w:ilvl w:val="1"/>
                <w:numId w:val="2"/>
              </w:numPr>
              <w:rPr>
                <w:rFonts w:ascii="Palatino Linotype" w:hAnsi="Palatino Linotype"/>
                <w:sz w:val="22"/>
                <w:szCs w:val="22"/>
              </w:rPr>
            </w:pPr>
            <w:r w:rsidRPr="000612DB">
              <w:rPr>
                <w:rFonts w:ascii="Palatino Linotype" w:hAnsi="Palatino Linotype"/>
                <w:sz w:val="22"/>
                <w:szCs w:val="22"/>
              </w:rPr>
              <w:t>Cont</w:t>
            </w:r>
            <w:r w:rsidR="00C150BB">
              <w:rPr>
                <w:rFonts w:ascii="Palatino Linotype" w:hAnsi="Palatino Linotype"/>
                <w:sz w:val="22"/>
                <w:szCs w:val="22"/>
              </w:rPr>
              <w:t xml:space="preserve">raindicated  in renal disease </w:t>
            </w:r>
            <w:r w:rsidRPr="000612DB">
              <w:rPr>
                <w:rFonts w:ascii="Palatino Linotype" w:hAnsi="Palatino Linotype"/>
                <w:sz w:val="22"/>
                <w:szCs w:val="22"/>
              </w:rPr>
              <w:t xml:space="preserve">   </w:t>
            </w:r>
          </w:p>
          <w:p w:rsidR="00E93245" w:rsidRPr="00E15FFA" w:rsidRDefault="00E15FFA" w:rsidP="00E15FFA">
            <w:pPr>
              <w:pStyle w:val="ListParagraph"/>
              <w:numPr>
                <w:ilvl w:val="2"/>
                <w:numId w:val="2"/>
              </w:numPr>
              <w:rPr>
                <w:rFonts w:ascii="Palatino Linotype" w:hAnsi="Palatino Linotype"/>
              </w:rPr>
            </w:pPr>
            <w:proofErr w:type="spellStart"/>
            <w:r>
              <w:rPr>
                <w:rFonts w:ascii="Palatino Linotype" w:hAnsi="Palatino Linotype"/>
              </w:rPr>
              <w:t>SC</w:t>
            </w:r>
            <w:r w:rsidR="00E93245" w:rsidRPr="00E15FFA">
              <w:rPr>
                <w:rFonts w:ascii="Palatino Linotype" w:hAnsi="Palatino Linotype"/>
              </w:rPr>
              <w:t>r</w:t>
            </w:r>
            <w:proofErr w:type="spellEnd"/>
            <w:r w:rsidR="00E93245" w:rsidRPr="00E15FFA">
              <w:rPr>
                <w:rFonts w:ascii="Palatino Linotype" w:hAnsi="Palatino Linotype"/>
              </w:rPr>
              <w:t xml:space="preserve"> ≥ 1.4 for</w:t>
            </w:r>
            <w:r>
              <w:rPr>
                <w:rFonts w:ascii="Palatino Linotype" w:hAnsi="Palatino Linotype"/>
              </w:rPr>
              <w:t xml:space="preserve"> females and  </w:t>
            </w:r>
            <w:proofErr w:type="spellStart"/>
            <w:r>
              <w:rPr>
                <w:rFonts w:ascii="Palatino Linotype" w:hAnsi="Palatino Linotype"/>
              </w:rPr>
              <w:t>SCr</w:t>
            </w:r>
            <w:proofErr w:type="spellEnd"/>
            <w:r>
              <w:rPr>
                <w:rFonts w:ascii="Palatino Linotype" w:hAnsi="Palatino Linotype"/>
              </w:rPr>
              <w:t xml:space="preserve"> ≥ 1.5 for males</w:t>
            </w:r>
          </w:p>
          <w:p w:rsidR="00E15FFA" w:rsidRPr="00E15FFA" w:rsidRDefault="00E15FFA" w:rsidP="00E15FFA">
            <w:pPr>
              <w:pStyle w:val="ListParagraph"/>
              <w:numPr>
                <w:ilvl w:val="2"/>
                <w:numId w:val="2"/>
              </w:numPr>
              <w:rPr>
                <w:rFonts w:ascii="Palatino Linotype" w:hAnsi="Palatino Linotype"/>
                <w:sz w:val="22"/>
                <w:szCs w:val="22"/>
              </w:rPr>
            </w:pPr>
            <w:proofErr w:type="spellStart"/>
            <w:r w:rsidRPr="00E15FFA">
              <w:rPr>
                <w:rFonts w:ascii="Palatino Linotype" w:hAnsi="Palatino Linotype"/>
                <w:sz w:val="22"/>
                <w:szCs w:val="22"/>
              </w:rPr>
              <w:t>eGFR</w:t>
            </w:r>
            <w:proofErr w:type="spellEnd"/>
            <w:r w:rsidRPr="00E15FFA">
              <w:rPr>
                <w:rFonts w:ascii="Palatino Linotype" w:hAnsi="Palatino Linotype"/>
                <w:sz w:val="22"/>
                <w:szCs w:val="22"/>
              </w:rPr>
              <w:t xml:space="preserve"> &lt;40</w:t>
            </w:r>
          </w:p>
          <w:p w:rsidR="00E15FFA" w:rsidRPr="00E15FFA" w:rsidRDefault="00E15FFA" w:rsidP="00E15FFA">
            <w:pPr>
              <w:pStyle w:val="ListParagraph"/>
              <w:numPr>
                <w:ilvl w:val="3"/>
                <w:numId w:val="2"/>
              </w:numPr>
              <w:rPr>
                <w:rFonts w:ascii="Palatino Linotype" w:hAnsi="Palatino Linotype"/>
                <w:sz w:val="22"/>
                <w:szCs w:val="22"/>
              </w:rPr>
            </w:pPr>
            <w:proofErr w:type="spellStart"/>
            <w:r w:rsidRPr="00E15FFA">
              <w:rPr>
                <w:rFonts w:ascii="Palatino Linotype" w:hAnsi="Palatino Linotype"/>
                <w:sz w:val="22"/>
                <w:szCs w:val="22"/>
              </w:rPr>
              <w:t>eGFR</w:t>
            </w:r>
            <w:proofErr w:type="spellEnd"/>
            <w:r w:rsidRPr="00E15FFA">
              <w:rPr>
                <w:rFonts w:ascii="Palatino Linotype" w:hAnsi="Palatino Linotype"/>
                <w:sz w:val="22"/>
                <w:szCs w:val="22"/>
              </w:rPr>
              <w:t xml:space="preserve"> 40-59 per consult only</w:t>
            </w:r>
          </w:p>
          <w:p w:rsidR="00E93245" w:rsidRPr="000612DB" w:rsidRDefault="00E93245" w:rsidP="00E93245">
            <w:pPr>
              <w:pStyle w:val="ListParagraph"/>
              <w:numPr>
                <w:ilvl w:val="0"/>
                <w:numId w:val="2"/>
              </w:numPr>
              <w:rPr>
                <w:rFonts w:ascii="Palatino Linotype" w:hAnsi="Palatino Linotype"/>
                <w:sz w:val="22"/>
                <w:szCs w:val="22"/>
              </w:rPr>
            </w:pPr>
            <w:r w:rsidRPr="000612DB">
              <w:rPr>
                <w:rFonts w:ascii="Palatino Linotype" w:hAnsi="Palatino Linotype"/>
                <w:sz w:val="22"/>
                <w:szCs w:val="22"/>
              </w:rPr>
              <w:t>Problem List diagnosis of hepatitis</w:t>
            </w:r>
            <w:r w:rsidR="00E81720">
              <w:rPr>
                <w:rFonts w:ascii="Palatino Linotype" w:hAnsi="Palatino Linotype"/>
                <w:sz w:val="22"/>
                <w:szCs w:val="22"/>
              </w:rPr>
              <w:t>, cirrhosis, abnormal LFTs, nonalcoholic steatohepatitis</w:t>
            </w:r>
          </w:p>
          <w:p w:rsidR="00E93245" w:rsidRDefault="00E93245" w:rsidP="00E93245">
            <w:pPr>
              <w:pStyle w:val="ListParagraph"/>
              <w:numPr>
                <w:ilvl w:val="0"/>
                <w:numId w:val="2"/>
              </w:numPr>
              <w:rPr>
                <w:rFonts w:ascii="Palatino Linotype" w:hAnsi="Palatino Linotype"/>
                <w:sz w:val="22"/>
                <w:szCs w:val="22"/>
              </w:rPr>
            </w:pPr>
            <w:r>
              <w:rPr>
                <w:rFonts w:ascii="Palatino Linotype" w:hAnsi="Palatino Linotype"/>
                <w:sz w:val="22"/>
                <w:szCs w:val="22"/>
              </w:rPr>
              <w:t>A</w:t>
            </w:r>
            <w:r w:rsidR="00E81720">
              <w:rPr>
                <w:rFonts w:ascii="Palatino Linotype" w:hAnsi="Palatino Linotype"/>
                <w:sz w:val="22"/>
                <w:szCs w:val="22"/>
              </w:rPr>
              <w:t xml:space="preserve">ge ≥ 80 </w:t>
            </w:r>
          </w:p>
          <w:p w:rsidR="002E29C1" w:rsidRDefault="002E29C1" w:rsidP="002E29C1">
            <w:pPr>
              <w:pStyle w:val="ListParagraph"/>
              <w:numPr>
                <w:ilvl w:val="0"/>
                <w:numId w:val="2"/>
              </w:numPr>
              <w:rPr>
                <w:rFonts w:ascii="Palatino Linotype" w:hAnsi="Palatino Linotype"/>
                <w:sz w:val="22"/>
                <w:szCs w:val="22"/>
              </w:rPr>
            </w:pPr>
            <w:r>
              <w:rPr>
                <w:rFonts w:ascii="Palatino Linotype" w:hAnsi="Palatino Linotype"/>
                <w:sz w:val="22"/>
                <w:szCs w:val="22"/>
              </w:rPr>
              <w:t>E</w:t>
            </w:r>
            <w:r w:rsidRPr="000612DB">
              <w:rPr>
                <w:rFonts w:ascii="Palatino Linotype" w:hAnsi="Palatino Linotype"/>
                <w:sz w:val="22"/>
                <w:szCs w:val="22"/>
              </w:rPr>
              <w:t>xcessive alcohol use ( Males</w:t>
            </w:r>
            <w:r>
              <w:rPr>
                <w:rFonts w:ascii="Palatino Linotype" w:hAnsi="Palatino Linotype"/>
                <w:sz w:val="22"/>
                <w:szCs w:val="22"/>
              </w:rPr>
              <w:t xml:space="preserve">: ≥3 drinks/day; Females: ≥ 2 </w:t>
            </w:r>
            <w:r w:rsidRPr="000612DB">
              <w:rPr>
                <w:rFonts w:ascii="Palatino Linotype" w:hAnsi="Palatino Linotype"/>
                <w:sz w:val="22"/>
                <w:szCs w:val="22"/>
              </w:rPr>
              <w:t>drinks/day)</w:t>
            </w:r>
          </w:p>
          <w:p w:rsidR="009F524B" w:rsidRPr="009F524B" w:rsidRDefault="009F524B" w:rsidP="009F524B">
            <w:pPr>
              <w:pStyle w:val="ListParagraph"/>
              <w:numPr>
                <w:ilvl w:val="0"/>
                <w:numId w:val="2"/>
              </w:numPr>
              <w:rPr>
                <w:rFonts w:ascii="Palatino Linotype" w:hAnsi="Palatino Linotype"/>
                <w:sz w:val="22"/>
                <w:szCs w:val="22"/>
              </w:rPr>
            </w:pPr>
            <w:r w:rsidRPr="009F524B">
              <w:rPr>
                <w:rFonts w:ascii="Palatino Linotype" w:hAnsi="Palatino Linotype"/>
                <w:sz w:val="22"/>
                <w:szCs w:val="22"/>
              </w:rPr>
              <w:t>Pregnancy</w:t>
            </w:r>
          </w:p>
          <w:p w:rsidR="002E29C1" w:rsidRPr="009F524B" w:rsidRDefault="002E29C1" w:rsidP="009F524B">
            <w:pPr>
              <w:pStyle w:val="ListParagraph"/>
              <w:ind w:left="380"/>
              <w:rPr>
                <w:rFonts w:ascii="Palatino Linotype" w:hAnsi="Palatino Linotype"/>
                <w:sz w:val="22"/>
                <w:szCs w:val="22"/>
              </w:rPr>
            </w:pPr>
          </w:p>
          <w:p w:rsidR="00C516FD" w:rsidRPr="00C150BB" w:rsidRDefault="00E93245" w:rsidP="00C150BB">
            <w:pPr>
              <w:ind w:left="20"/>
              <w:rPr>
                <w:rFonts w:ascii="Palatino Linotype" w:hAnsi="Palatino Linotype"/>
                <w:b/>
                <w:sz w:val="22"/>
                <w:szCs w:val="22"/>
                <w:bdr w:val="single" w:sz="12" w:space="0" w:color="FFFFFF" w:themeColor="background1"/>
              </w:rPr>
            </w:pPr>
            <w:r w:rsidRPr="00B552BA">
              <w:rPr>
                <w:rFonts w:ascii="Palatino Linotype" w:hAnsi="Palatino Linotype"/>
                <w:b/>
                <w:sz w:val="22"/>
                <w:szCs w:val="22"/>
                <w:bdr w:val="single" w:sz="12" w:space="0" w:color="FFFFFF" w:themeColor="background1"/>
              </w:rPr>
              <w:t>If any of the above</w:t>
            </w:r>
            <w:r w:rsidR="00A06D85" w:rsidRPr="00B552BA">
              <w:rPr>
                <w:rFonts w:ascii="Palatino Linotype" w:hAnsi="Palatino Linotype"/>
                <w:b/>
                <w:sz w:val="22"/>
                <w:szCs w:val="22"/>
                <w:bdr w:val="single" w:sz="12" w:space="0" w:color="FFFFFF" w:themeColor="background1"/>
              </w:rPr>
              <w:t xml:space="preserve"> are present, consult clinician</w:t>
            </w:r>
          </w:p>
        </w:tc>
        <w:tc>
          <w:tcPr>
            <w:tcW w:w="1488" w:type="pct"/>
          </w:tcPr>
          <w:p w:rsidR="00243A84" w:rsidRPr="000612DB" w:rsidRDefault="00243A84" w:rsidP="00243A84">
            <w:pPr>
              <w:pStyle w:val="ListParagraph"/>
              <w:numPr>
                <w:ilvl w:val="0"/>
                <w:numId w:val="2"/>
              </w:numPr>
              <w:rPr>
                <w:rFonts w:ascii="Palatino Linotype" w:hAnsi="Palatino Linotype" w:cs="Arial"/>
                <w:b/>
                <w:sz w:val="22"/>
                <w:szCs w:val="22"/>
              </w:rPr>
            </w:pPr>
            <w:r w:rsidRPr="000612DB">
              <w:rPr>
                <w:rFonts w:ascii="Palatino Linotype" w:hAnsi="Palatino Linotype" w:cs="Arial"/>
                <w:sz w:val="22"/>
                <w:szCs w:val="22"/>
              </w:rPr>
              <w:t>Diarrhea, nausea, vomiting, bloating, abdominal discomfort, flatulence, GI intolerance</w:t>
            </w:r>
          </w:p>
          <w:p w:rsidR="00243A84" w:rsidRPr="009B1AD6" w:rsidRDefault="00243A84" w:rsidP="00243A84">
            <w:pPr>
              <w:pStyle w:val="ListParagraph"/>
              <w:numPr>
                <w:ilvl w:val="1"/>
                <w:numId w:val="2"/>
              </w:numPr>
              <w:rPr>
                <w:rFonts w:ascii="Palatino Linotype" w:hAnsi="Palatino Linotype" w:cs="Arial"/>
                <w:b/>
              </w:rPr>
            </w:pPr>
            <w:r>
              <w:rPr>
                <w:rFonts w:ascii="Palatino Linotype" w:hAnsi="Palatino Linotype" w:cs="Arial"/>
              </w:rPr>
              <w:t>If GI side effects are present verify medication is taken with food</w:t>
            </w:r>
            <w:r w:rsidRPr="009B1AD6">
              <w:rPr>
                <w:rFonts w:ascii="Palatino Linotype" w:hAnsi="Palatino Linotype" w:cs="Arial"/>
              </w:rPr>
              <w:t xml:space="preserve"> </w:t>
            </w:r>
          </w:p>
          <w:p w:rsidR="00243A84" w:rsidRPr="000612DB" w:rsidRDefault="00243A84" w:rsidP="00243A84">
            <w:pPr>
              <w:pStyle w:val="ListParagraph"/>
              <w:numPr>
                <w:ilvl w:val="0"/>
                <w:numId w:val="2"/>
              </w:numPr>
              <w:rPr>
                <w:rFonts w:ascii="Palatino Linotype" w:hAnsi="Palatino Linotype" w:cs="Arial"/>
                <w:b/>
                <w:sz w:val="22"/>
                <w:szCs w:val="22"/>
              </w:rPr>
            </w:pPr>
            <w:r w:rsidRPr="000612DB">
              <w:rPr>
                <w:rFonts w:ascii="Palatino Linotype" w:hAnsi="Palatino Linotype" w:cs="Arial"/>
                <w:sz w:val="22"/>
                <w:szCs w:val="22"/>
              </w:rPr>
              <w:t>Weakness</w:t>
            </w:r>
          </w:p>
          <w:p w:rsidR="00243A84" w:rsidRPr="000612DB" w:rsidRDefault="00243A84" w:rsidP="00243A84">
            <w:pPr>
              <w:pStyle w:val="ListParagraph"/>
              <w:numPr>
                <w:ilvl w:val="0"/>
                <w:numId w:val="2"/>
              </w:numPr>
              <w:rPr>
                <w:rFonts w:ascii="Palatino Linotype" w:hAnsi="Palatino Linotype" w:cs="Arial"/>
                <w:b/>
                <w:sz w:val="22"/>
                <w:szCs w:val="22"/>
              </w:rPr>
            </w:pPr>
            <w:r w:rsidRPr="000612DB">
              <w:rPr>
                <w:rFonts w:ascii="Palatino Linotype" w:hAnsi="Palatino Linotype" w:cs="Arial"/>
                <w:sz w:val="22"/>
                <w:szCs w:val="22"/>
              </w:rPr>
              <w:t>Metallic taste</w:t>
            </w:r>
          </w:p>
          <w:p w:rsidR="00243A84" w:rsidRPr="000612DB" w:rsidRDefault="00243A84" w:rsidP="00243A84">
            <w:pPr>
              <w:pStyle w:val="ListParagraph"/>
              <w:numPr>
                <w:ilvl w:val="0"/>
                <w:numId w:val="2"/>
              </w:numPr>
              <w:rPr>
                <w:rFonts w:ascii="Palatino Linotype" w:hAnsi="Palatino Linotype" w:cs="Arial"/>
                <w:b/>
                <w:sz w:val="22"/>
                <w:szCs w:val="22"/>
              </w:rPr>
            </w:pPr>
            <w:r w:rsidRPr="000612DB">
              <w:rPr>
                <w:rFonts w:ascii="Palatino Linotype" w:hAnsi="Palatino Linotype" w:cs="Arial"/>
                <w:sz w:val="22"/>
                <w:szCs w:val="22"/>
              </w:rPr>
              <w:t>Rash, headache</w:t>
            </w:r>
          </w:p>
          <w:p w:rsidR="00243A84" w:rsidRPr="00243A84" w:rsidRDefault="002E29C1" w:rsidP="00243A84">
            <w:pPr>
              <w:pStyle w:val="ListParagraph"/>
              <w:numPr>
                <w:ilvl w:val="0"/>
                <w:numId w:val="2"/>
              </w:numPr>
              <w:rPr>
                <w:rFonts w:ascii="Palatino Linotype" w:hAnsi="Palatino Linotype" w:cs="Arial"/>
                <w:b/>
                <w:sz w:val="22"/>
                <w:szCs w:val="22"/>
              </w:rPr>
            </w:pPr>
            <w:r>
              <w:rPr>
                <w:rFonts w:ascii="Palatino Linotype" w:hAnsi="Palatino Linotype" w:cs="Arial"/>
                <w:sz w:val="22"/>
                <w:szCs w:val="22"/>
              </w:rPr>
              <w:t>Hypoglycemia* (</w:t>
            </w:r>
            <w:r w:rsidR="00243A84" w:rsidRPr="000612DB">
              <w:rPr>
                <w:rFonts w:ascii="Palatino Linotype" w:hAnsi="Palatino Linotype" w:cs="Arial"/>
                <w:sz w:val="22"/>
                <w:szCs w:val="22"/>
              </w:rPr>
              <w:t>if used in combination with other DM agents)</w:t>
            </w:r>
          </w:p>
          <w:p w:rsidR="00071B1A" w:rsidRPr="00071B1A" w:rsidRDefault="00071B1A" w:rsidP="00071B1A">
            <w:pPr>
              <w:rPr>
                <w:rFonts w:ascii="Palatino Linotype" w:hAnsi="Palatino Linotype" w:cs="Arial"/>
                <w:b/>
              </w:rPr>
            </w:pPr>
          </w:p>
          <w:p w:rsidR="00E81720" w:rsidRPr="00A06D85" w:rsidRDefault="00243A84" w:rsidP="00243A84">
            <w:pPr>
              <w:rPr>
                <w:rFonts w:ascii="Palatino Linotype" w:hAnsi="Palatino Linotype" w:cs="Arial"/>
                <w:b/>
                <w:sz w:val="22"/>
                <w:szCs w:val="22"/>
              </w:rPr>
            </w:pPr>
            <w:r w:rsidRPr="000612DB">
              <w:rPr>
                <w:rFonts w:ascii="Palatino Linotype" w:eastAsia="Times New Roman" w:hAnsi="Palatino Linotype" w:cs="Arial"/>
                <w:b/>
                <w:sz w:val="22"/>
                <w:szCs w:val="22"/>
              </w:rPr>
              <w:t xml:space="preserve">If any side effects  </w:t>
            </w:r>
            <w:r w:rsidRPr="000612DB">
              <w:rPr>
                <w:rFonts w:ascii="Palatino Linotype" w:eastAsia="Times New Roman" w:hAnsi="Palatino Linotype" w:cs="Arial"/>
                <w:b/>
                <w:sz w:val="22"/>
                <w:szCs w:val="22"/>
              </w:rPr>
              <w:sym w:font="Wingdings" w:char="F0E0"/>
            </w:r>
            <w:r w:rsidRPr="000612DB">
              <w:rPr>
                <w:rFonts w:ascii="Palatino Linotype" w:eastAsia="Times New Roman" w:hAnsi="Palatino Linotype" w:cs="Arial"/>
                <w:b/>
                <w:sz w:val="22"/>
                <w:szCs w:val="22"/>
              </w:rPr>
              <w:t xml:space="preserve"> consult with clinician</w:t>
            </w:r>
          </w:p>
        </w:tc>
        <w:tc>
          <w:tcPr>
            <w:tcW w:w="1318" w:type="pct"/>
          </w:tcPr>
          <w:p w:rsidR="00243A84" w:rsidRDefault="00243A84" w:rsidP="00243A84">
            <w:pPr>
              <w:pStyle w:val="ListParagraph"/>
              <w:numPr>
                <w:ilvl w:val="0"/>
                <w:numId w:val="2"/>
              </w:numPr>
              <w:rPr>
                <w:rFonts w:ascii="Palatino Linotype" w:hAnsi="Palatino Linotype" w:cs="Arial"/>
                <w:sz w:val="22"/>
                <w:szCs w:val="22"/>
              </w:rPr>
            </w:pPr>
            <w:r>
              <w:rPr>
                <w:rFonts w:ascii="Palatino Linotype" w:hAnsi="Palatino Linotype" w:cs="Arial"/>
                <w:sz w:val="22"/>
                <w:szCs w:val="22"/>
              </w:rPr>
              <w:t xml:space="preserve">Creatinine and CBC every 12 months, B12 every 24 months. </w:t>
            </w:r>
          </w:p>
          <w:p w:rsidR="00243A84" w:rsidRPr="009B1AD6" w:rsidRDefault="00243A84" w:rsidP="00243A84">
            <w:pPr>
              <w:pStyle w:val="ListParagraph"/>
              <w:numPr>
                <w:ilvl w:val="0"/>
                <w:numId w:val="2"/>
              </w:numPr>
              <w:rPr>
                <w:rFonts w:ascii="Palatino Linotype" w:hAnsi="Palatino Linotype" w:cs="Arial"/>
                <w:sz w:val="22"/>
                <w:szCs w:val="22"/>
              </w:rPr>
            </w:pPr>
            <w:r>
              <w:rPr>
                <w:rFonts w:ascii="Palatino Linotype" w:hAnsi="Palatino Linotype" w:cs="Arial"/>
                <w:sz w:val="22"/>
                <w:szCs w:val="22"/>
              </w:rPr>
              <w:t>If no creatinine or CBC results within the past 12 months, order creatinine and/or CBC. If no B12 results within the last 24 months, order B12.</w:t>
            </w:r>
          </w:p>
          <w:p w:rsidR="00243A84" w:rsidRDefault="00243A84" w:rsidP="00243A84">
            <w:pPr>
              <w:rPr>
                <w:rFonts w:ascii="Palatino Linotype" w:hAnsi="Palatino Linotype" w:cs="Arial"/>
                <w:sz w:val="22"/>
                <w:szCs w:val="22"/>
              </w:rPr>
            </w:pPr>
          </w:p>
          <w:p w:rsidR="00243A84" w:rsidRPr="000612DB" w:rsidRDefault="00243A84" w:rsidP="00243A84">
            <w:pPr>
              <w:rPr>
                <w:rFonts w:ascii="Palatino Linotype" w:hAnsi="Palatino Linotype" w:cs="Arial"/>
                <w:b/>
                <w:sz w:val="22"/>
                <w:szCs w:val="22"/>
              </w:rPr>
            </w:pPr>
            <w:r w:rsidRPr="000612DB">
              <w:rPr>
                <w:rFonts w:ascii="Palatino Linotype" w:hAnsi="Palatino Linotype" w:cs="Arial"/>
                <w:b/>
                <w:sz w:val="22"/>
                <w:szCs w:val="22"/>
              </w:rPr>
              <w:t xml:space="preserve">If any lab abnormalities </w:t>
            </w:r>
            <w:r w:rsidRPr="000612DB">
              <w:rPr>
                <w:sz w:val="22"/>
                <w:szCs w:val="22"/>
              </w:rPr>
              <w:sym w:font="Wingdings" w:char="F0E0"/>
            </w:r>
            <w:r w:rsidRPr="000612DB">
              <w:rPr>
                <w:rFonts w:ascii="Palatino Linotype" w:hAnsi="Palatino Linotype" w:cs="Arial"/>
                <w:b/>
                <w:sz w:val="22"/>
                <w:szCs w:val="22"/>
              </w:rPr>
              <w:t xml:space="preserve"> consult with clinician </w:t>
            </w:r>
          </w:p>
          <w:p w:rsidR="00C516FD" w:rsidRDefault="00C516FD" w:rsidP="00E81720">
            <w:pPr>
              <w:pStyle w:val="ListParagraph"/>
              <w:ind w:left="380"/>
              <w:rPr>
                <w:rFonts w:ascii="Palatino Linotype" w:hAnsi="Palatino Linotype" w:cs="Arial"/>
                <w:b/>
                <w:sz w:val="22"/>
                <w:szCs w:val="22"/>
              </w:rPr>
            </w:pPr>
          </w:p>
          <w:p w:rsidR="00243A84" w:rsidRDefault="00243A84" w:rsidP="00E81720">
            <w:pPr>
              <w:pStyle w:val="ListParagraph"/>
              <w:ind w:left="380"/>
              <w:rPr>
                <w:rFonts w:ascii="Palatino Linotype" w:hAnsi="Palatino Linotype" w:cs="Arial"/>
                <w:b/>
                <w:sz w:val="22"/>
                <w:szCs w:val="22"/>
              </w:rPr>
            </w:pPr>
          </w:p>
          <w:p w:rsidR="00243A84" w:rsidRDefault="00243A84" w:rsidP="00E81720">
            <w:pPr>
              <w:pStyle w:val="ListParagraph"/>
              <w:ind w:left="380"/>
              <w:rPr>
                <w:rFonts w:ascii="Palatino Linotype" w:hAnsi="Palatino Linotype" w:cs="Arial"/>
                <w:b/>
                <w:sz w:val="22"/>
                <w:szCs w:val="22"/>
              </w:rPr>
            </w:pPr>
          </w:p>
          <w:p w:rsidR="00243A84" w:rsidRPr="00B552BA" w:rsidRDefault="00243A84" w:rsidP="00B552BA">
            <w:pPr>
              <w:rPr>
                <w:rFonts w:ascii="Palatino Linotype" w:hAnsi="Palatino Linotype" w:cs="Arial"/>
                <w:b/>
              </w:rPr>
            </w:pPr>
          </w:p>
        </w:tc>
      </w:tr>
      <w:tr w:rsidR="00B552BA" w:rsidRPr="008803DD" w:rsidTr="00B552BA">
        <w:trPr>
          <w:trHeight w:val="341"/>
        </w:trPr>
        <w:tc>
          <w:tcPr>
            <w:tcW w:w="5000" w:type="pct"/>
            <w:gridSpan w:val="4"/>
            <w:vAlign w:val="center"/>
          </w:tcPr>
          <w:p w:rsidR="00071B1A" w:rsidRPr="00CB46C5" w:rsidRDefault="00B552BA" w:rsidP="00B552BA">
            <w:pPr>
              <w:rPr>
                <w:rFonts w:ascii="Palatino Linotype" w:hAnsi="Palatino Linotype"/>
                <w:b/>
                <w:sz w:val="24"/>
                <w:szCs w:val="24"/>
              </w:rPr>
            </w:pPr>
            <w:r w:rsidRPr="002E29C1">
              <w:rPr>
                <w:rFonts w:ascii="Palatino Linotype" w:hAnsi="Palatino Linotype"/>
                <w:b/>
                <w:i/>
                <w:sz w:val="24"/>
                <w:szCs w:val="24"/>
              </w:rPr>
              <w:t xml:space="preserve">Safety Instructions: </w:t>
            </w:r>
            <w:r w:rsidRPr="002E29C1">
              <w:rPr>
                <w:rFonts w:ascii="Palatino Linotype" w:hAnsi="Palatino Linotype"/>
                <w:b/>
                <w:sz w:val="24"/>
                <w:szCs w:val="24"/>
              </w:rPr>
              <w:t xml:space="preserve">Stop Metformin </w:t>
            </w:r>
            <w:r w:rsidR="00CD483B">
              <w:rPr>
                <w:rFonts w:ascii="Palatino Linotype" w:hAnsi="Palatino Linotype"/>
                <w:b/>
                <w:sz w:val="24"/>
                <w:szCs w:val="24"/>
              </w:rPr>
              <w:t xml:space="preserve">ER </w:t>
            </w:r>
            <w:r w:rsidRPr="002E29C1">
              <w:rPr>
                <w:rFonts w:ascii="Palatino Linotype" w:hAnsi="Palatino Linotype"/>
                <w:b/>
                <w:sz w:val="24"/>
                <w:szCs w:val="24"/>
              </w:rPr>
              <w:t xml:space="preserve">at the time of and for 48 hours after IV contrast </w:t>
            </w:r>
            <w:r w:rsidRPr="004B5246">
              <w:rPr>
                <w:rFonts w:ascii="Palatino Linotype" w:hAnsi="Palatino Linotype"/>
                <w:b/>
                <w:sz w:val="24"/>
                <w:szCs w:val="24"/>
              </w:rPr>
              <w:t>studies</w:t>
            </w:r>
            <w:r w:rsidR="00071B1A" w:rsidRPr="004B5246">
              <w:rPr>
                <w:rFonts w:ascii="Palatino Linotype" w:hAnsi="Palatino Linotype"/>
                <w:b/>
                <w:sz w:val="24"/>
                <w:szCs w:val="24"/>
              </w:rPr>
              <w:t>, procedures</w:t>
            </w:r>
            <w:r w:rsidRPr="004B5246">
              <w:rPr>
                <w:rFonts w:ascii="Palatino Linotype" w:hAnsi="Palatino Linotype"/>
                <w:b/>
                <w:sz w:val="24"/>
                <w:szCs w:val="24"/>
              </w:rPr>
              <w:t xml:space="preserve"> </w:t>
            </w:r>
            <w:r w:rsidRPr="002E29C1">
              <w:rPr>
                <w:rFonts w:ascii="Palatino Linotype" w:hAnsi="Palatino Linotype"/>
                <w:b/>
                <w:sz w:val="24"/>
                <w:szCs w:val="24"/>
              </w:rPr>
              <w:t>or surgery.</w:t>
            </w:r>
          </w:p>
        </w:tc>
      </w:tr>
      <w:tr w:rsidR="003F29E3" w:rsidRPr="008803DD" w:rsidTr="00B552BA">
        <w:trPr>
          <w:trHeight w:val="341"/>
        </w:trPr>
        <w:tc>
          <w:tcPr>
            <w:tcW w:w="5000" w:type="pct"/>
            <w:gridSpan w:val="4"/>
            <w:vAlign w:val="center"/>
          </w:tcPr>
          <w:p w:rsidR="003F29E3" w:rsidRPr="002E29C1" w:rsidRDefault="003F29E3" w:rsidP="00B552BA">
            <w:pPr>
              <w:rPr>
                <w:rFonts w:ascii="Palatino Linotype" w:hAnsi="Palatino Linotype"/>
                <w:b/>
                <w:i/>
                <w:sz w:val="24"/>
                <w:szCs w:val="24"/>
              </w:rPr>
            </w:pPr>
            <w:r w:rsidRPr="004B5246">
              <w:rPr>
                <w:rFonts w:ascii="Palatino Linotype" w:hAnsi="Palatino Linotype"/>
                <w:b/>
                <w:i/>
                <w:sz w:val="24"/>
                <w:szCs w:val="24"/>
              </w:rPr>
              <w:t>Duri</w:t>
            </w:r>
            <w:r w:rsidR="00CD483B" w:rsidRPr="004B5246">
              <w:rPr>
                <w:rFonts w:ascii="Palatino Linotype" w:hAnsi="Palatino Linotype"/>
                <w:b/>
                <w:i/>
                <w:sz w:val="24"/>
                <w:szCs w:val="24"/>
              </w:rPr>
              <w:t xml:space="preserve">ng acute episodes of sickness, </w:t>
            </w:r>
            <w:r w:rsidRPr="004B5246">
              <w:rPr>
                <w:rFonts w:ascii="Palatino Linotype" w:hAnsi="Palatino Linotype"/>
                <w:b/>
                <w:i/>
                <w:sz w:val="24"/>
                <w:szCs w:val="24"/>
              </w:rPr>
              <w:t>please</w:t>
            </w:r>
            <w:r w:rsidR="00CD483B" w:rsidRPr="004B5246">
              <w:rPr>
                <w:rFonts w:ascii="Palatino Linotype" w:hAnsi="Palatino Linotype"/>
                <w:b/>
                <w:i/>
                <w:sz w:val="24"/>
                <w:szCs w:val="24"/>
              </w:rPr>
              <w:t xml:space="preserve"> consult</w:t>
            </w:r>
            <w:r w:rsidRPr="004B5246">
              <w:rPr>
                <w:rFonts w:ascii="Palatino Linotype" w:hAnsi="Palatino Linotype"/>
                <w:b/>
                <w:i/>
                <w:sz w:val="24"/>
                <w:szCs w:val="24"/>
              </w:rPr>
              <w:t xml:space="preserve"> clinician.</w:t>
            </w:r>
          </w:p>
        </w:tc>
      </w:tr>
    </w:tbl>
    <w:p w:rsidR="00C26F98" w:rsidRDefault="00C26F98" w:rsidP="00C26F98"/>
    <w:p w:rsidR="00C26F98" w:rsidRPr="00C26F98" w:rsidRDefault="00C26F98" w:rsidP="00C26F98">
      <w:pPr>
        <w:rPr>
          <w:rFonts w:ascii="Palatino Linotype" w:hAnsi="Palatino Linotype"/>
          <w:sz w:val="20"/>
          <w:szCs w:val="20"/>
        </w:rPr>
      </w:pPr>
      <w:r w:rsidRPr="00C26F98">
        <w:rPr>
          <w:rFonts w:ascii="Palatino Linotype" w:hAnsi="Palatino Linotype"/>
          <w:sz w:val="20"/>
          <w:szCs w:val="20"/>
        </w:rPr>
        <w:t xml:space="preserve">1) Severe hypoglycemia: An event requiring assistance of another person to actively administer carbohydrates, glucagon, or other resuscitative actions. These episodes may be associated with sufficient </w:t>
      </w:r>
      <w:proofErr w:type="spellStart"/>
      <w:r w:rsidRPr="00C26F98">
        <w:rPr>
          <w:rFonts w:ascii="Palatino Linotype" w:hAnsi="Palatino Linotype"/>
          <w:sz w:val="20"/>
          <w:szCs w:val="20"/>
        </w:rPr>
        <w:t>neuroglycopenia</w:t>
      </w:r>
      <w:proofErr w:type="spellEnd"/>
      <w:r w:rsidRPr="00C26F98">
        <w:rPr>
          <w:rFonts w:ascii="Palatino Linotype" w:hAnsi="Palatino Linotype"/>
          <w:sz w:val="20"/>
          <w:szCs w:val="20"/>
        </w:rPr>
        <w:t xml:space="preserve"> to induce seizure or coma.  Plasma glucose measurements may not be available during such an event, but neurological recovery attributable to the restoration of plasma glucose to normal is considered sufficient evidence that the event was induced by a low plasma glucose concentration.</w:t>
      </w:r>
    </w:p>
    <w:p w:rsidR="00C26F98" w:rsidRPr="00C26F98" w:rsidRDefault="00C26F98" w:rsidP="00C26F98">
      <w:pPr>
        <w:rPr>
          <w:rFonts w:ascii="Palatino Linotype" w:hAnsi="Palatino Linotype"/>
          <w:sz w:val="20"/>
          <w:szCs w:val="20"/>
        </w:rPr>
      </w:pPr>
      <w:r w:rsidRPr="00C26F98">
        <w:rPr>
          <w:rFonts w:ascii="Palatino Linotype" w:hAnsi="Palatino Linotype"/>
          <w:sz w:val="20"/>
          <w:szCs w:val="20"/>
        </w:rPr>
        <w:t xml:space="preserve"> 2) Documented symptomatic hypoglycemia: An event during which typical symptoms of hypoglycemia are accompanied by a measured plasma glucose concentration &lt;70 mg/dl (3.9 </w:t>
      </w:r>
      <w:proofErr w:type="spellStart"/>
      <w:r w:rsidRPr="00C26F98">
        <w:rPr>
          <w:rFonts w:ascii="Palatino Linotype" w:hAnsi="Palatino Linotype"/>
          <w:sz w:val="20"/>
          <w:szCs w:val="20"/>
        </w:rPr>
        <w:t>mmol</w:t>
      </w:r>
      <w:proofErr w:type="spellEnd"/>
      <w:r w:rsidRPr="00C26F98">
        <w:rPr>
          <w:rFonts w:ascii="Palatino Linotype" w:hAnsi="Palatino Linotype"/>
          <w:sz w:val="20"/>
          <w:szCs w:val="20"/>
        </w:rPr>
        <w:t>/l).</w:t>
      </w: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221"/>
        <w:gridCol w:w="30"/>
        <w:gridCol w:w="1334"/>
        <w:gridCol w:w="1306"/>
        <w:gridCol w:w="30"/>
        <w:gridCol w:w="9203"/>
      </w:tblGrid>
      <w:tr w:rsidR="00C26F98" w:rsidRPr="00661E7A" w:rsidTr="006107DC">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C26F98" w:rsidRPr="00325392" w:rsidRDefault="00C26F98" w:rsidP="006107DC">
            <w:pPr>
              <w:pStyle w:val="NormalWeb"/>
              <w:tabs>
                <w:tab w:val="center" w:pos="1697"/>
                <w:tab w:val="right" w:pos="3394"/>
              </w:tabs>
              <w:spacing w:line="135" w:lineRule="atLeast"/>
              <w:rPr>
                <w:rFonts w:ascii="Palatino Linotype" w:hAnsi="Palatino Linotype"/>
                <w:sz w:val="22"/>
                <w:szCs w:val="22"/>
              </w:rPr>
            </w:pPr>
            <w:r w:rsidRPr="00325392">
              <w:rPr>
                <w:rFonts w:ascii="Palatino Linotype" w:hAnsi="Palatino Linotype"/>
                <w:b/>
                <w:bCs/>
                <w:sz w:val="22"/>
                <w:szCs w:val="22"/>
              </w:rPr>
              <w:tab/>
              <w:t xml:space="preserve">Title </w:t>
            </w:r>
            <w:r w:rsidRPr="00325392">
              <w:rPr>
                <w:rFonts w:ascii="Palatino Linotype" w:hAnsi="Palatino Linotype"/>
                <w:b/>
                <w:bCs/>
                <w:sz w:val="22"/>
                <w:szCs w:val="22"/>
              </w:rPr>
              <w:tab/>
            </w:r>
          </w:p>
        </w:tc>
        <w:tc>
          <w:tcPr>
            <w:tcW w:w="11858" w:type="dxa"/>
            <w:gridSpan w:val="5"/>
            <w:tcBorders>
              <w:top w:val="outset" w:sz="6" w:space="0" w:color="000000"/>
              <w:left w:val="outset" w:sz="6" w:space="0" w:color="000000"/>
              <w:bottom w:val="outset" w:sz="6" w:space="0" w:color="000000"/>
              <w:right w:val="outset" w:sz="6" w:space="0" w:color="000000"/>
            </w:tcBorders>
            <w:hideMark/>
          </w:tcPr>
          <w:p w:rsidR="00C26F98" w:rsidRPr="00325392" w:rsidRDefault="00C26F98" w:rsidP="006107DC">
            <w:pPr>
              <w:pStyle w:val="NormalWeb"/>
              <w:spacing w:line="135" w:lineRule="atLeast"/>
              <w:jc w:val="center"/>
              <w:rPr>
                <w:rFonts w:ascii="Palatino Linotype" w:hAnsi="Palatino Linotype"/>
                <w:sz w:val="22"/>
                <w:szCs w:val="22"/>
              </w:rPr>
            </w:pPr>
            <w:r w:rsidRPr="00325392">
              <w:rPr>
                <w:rFonts w:ascii="Palatino Linotype" w:hAnsi="Palatino Linotype"/>
                <w:b/>
                <w:bCs/>
                <w:sz w:val="22"/>
                <w:szCs w:val="22"/>
              </w:rPr>
              <w:t>RN Diabetes Medication Titration Protocol</w:t>
            </w:r>
          </w:p>
        </w:tc>
      </w:tr>
      <w:tr w:rsidR="00C26F98" w:rsidRPr="00661E7A" w:rsidTr="006107DC">
        <w:trPr>
          <w:trHeight w:val="72"/>
          <w:tblCellSpacing w:w="15" w:type="dxa"/>
        </w:trPr>
        <w:tc>
          <w:tcPr>
            <w:tcW w:w="0" w:type="auto"/>
            <w:gridSpan w:val="2"/>
            <w:tcBorders>
              <w:top w:val="outset" w:sz="6" w:space="0" w:color="000000"/>
              <w:left w:val="outset" w:sz="6" w:space="0" w:color="000000"/>
              <w:bottom w:val="outset" w:sz="6" w:space="0" w:color="000000"/>
              <w:right w:val="outset" w:sz="6" w:space="0" w:color="000000"/>
            </w:tcBorders>
            <w:hideMark/>
          </w:tcPr>
          <w:p w:rsidR="00C26F98" w:rsidRPr="00325392" w:rsidRDefault="00C26F98" w:rsidP="006107DC">
            <w:pPr>
              <w:pStyle w:val="NormalWeb"/>
              <w:spacing w:line="105" w:lineRule="atLeast"/>
              <w:rPr>
                <w:rFonts w:ascii="Palatino Linotype" w:hAnsi="Palatino Linotype"/>
                <w:sz w:val="22"/>
                <w:szCs w:val="22"/>
              </w:rPr>
            </w:pPr>
            <w:r w:rsidRPr="00325392">
              <w:rPr>
                <w:rFonts w:ascii="Palatino Linotype" w:hAnsi="Palatino Linotype"/>
                <w:b/>
                <w:bCs/>
                <w:sz w:val="22"/>
                <w:szCs w:val="22"/>
              </w:rPr>
              <w:t>Author :  Thad Schilling, MD</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C26F98" w:rsidRPr="00325392" w:rsidRDefault="00C26F98" w:rsidP="006107DC">
            <w:pPr>
              <w:pStyle w:val="NormalWeb"/>
              <w:spacing w:line="105" w:lineRule="atLeast"/>
              <w:jc w:val="center"/>
              <w:rPr>
                <w:rFonts w:ascii="Palatino Linotype" w:hAnsi="Palatino Linotype"/>
                <w:sz w:val="22"/>
                <w:szCs w:val="22"/>
              </w:rPr>
            </w:pPr>
            <w:r w:rsidRPr="00325392">
              <w:rPr>
                <w:rFonts w:ascii="Palatino Linotype" w:hAnsi="Palatino Linotype"/>
                <w:b/>
                <w:bCs/>
                <w:sz w:val="22"/>
                <w:szCs w:val="22"/>
              </w:rPr>
              <w:t xml:space="preserve">Date of Origin </w:t>
            </w:r>
          </w:p>
        </w:tc>
        <w:tc>
          <w:tcPr>
            <w:tcW w:w="9188" w:type="dxa"/>
            <w:gridSpan w:val="2"/>
            <w:tcBorders>
              <w:top w:val="outset" w:sz="6" w:space="0" w:color="000000"/>
              <w:left w:val="outset" w:sz="6" w:space="0" w:color="000000"/>
              <w:bottom w:val="outset" w:sz="6" w:space="0" w:color="000000"/>
              <w:right w:val="outset" w:sz="6" w:space="0" w:color="000000"/>
            </w:tcBorders>
            <w:hideMark/>
          </w:tcPr>
          <w:p w:rsidR="00C26F98" w:rsidRPr="00325392" w:rsidRDefault="00C26F98" w:rsidP="006107DC">
            <w:pPr>
              <w:pStyle w:val="NormalWeb"/>
              <w:tabs>
                <w:tab w:val="left" w:pos="1749"/>
                <w:tab w:val="center" w:pos="2023"/>
              </w:tabs>
              <w:spacing w:line="105" w:lineRule="atLeast"/>
              <w:rPr>
                <w:rFonts w:ascii="Palatino Linotype" w:hAnsi="Palatino Linotype"/>
                <w:sz w:val="22"/>
                <w:szCs w:val="22"/>
              </w:rPr>
            </w:pPr>
            <w:r w:rsidRPr="00325392">
              <w:rPr>
                <w:rFonts w:ascii="Palatino Linotype" w:hAnsi="Palatino Linotype" w:cs="Arial"/>
                <w:sz w:val="22"/>
                <w:szCs w:val="22"/>
              </w:rPr>
              <w:t>10/2011</w:t>
            </w:r>
          </w:p>
        </w:tc>
      </w:tr>
      <w:tr w:rsidR="00C26F98" w:rsidRPr="00661E7A" w:rsidTr="006107DC">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C26F98" w:rsidRPr="00325392" w:rsidRDefault="00C26F98" w:rsidP="006107DC">
            <w:pPr>
              <w:pStyle w:val="NormalWeb"/>
              <w:spacing w:line="195" w:lineRule="atLeast"/>
              <w:jc w:val="center"/>
              <w:rPr>
                <w:rFonts w:ascii="Palatino Linotype" w:hAnsi="Palatino Linotype"/>
                <w:sz w:val="22"/>
                <w:szCs w:val="22"/>
              </w:rPr>
            </w:pPr>
            <w:r w:rsidRPr="00325392">
              <w:rPr>
                <w:rFonts w:ascii="Palatino Linotype" w:hAnsi="Palatino Linotype"/>
                <w:b/>
                <w:bCs/>
                <w:sz w:val="22"/>
                <w:szCs w:val="22"/>
              </w:rPr>
              <w:t xml:space="preserve">Reviewed/ Revised by </w:t>
            </w:r>
          </w:p>
        </w:tc>
        <w:tc>
          <w:tcPr>
            <w:tcW w:w="1334" w:type="dxa"/>
            <w:gridSpan w:val="2"/>
            <w:tcBorders>
              <w:top w:val="outset" w:sz="6" w:space="0" w:color="000000"/>
              <w:left w:val="outset" w:sz="6" w:space="0" w:color="000000"/>
              <w:bottom w:val="outset" w:sz="6" w:space="0" w:color="000000"/>
              <w:right w:val="outset" w:sz="6" w:space="0" w:color="000000"/>
            </w:tcBorders>
            <w:hideMark/>
          </w:tcPr>
          <w:p w:rsidR="00C26F98" w:rsidRPr="00325392" w:rsidRDefault="00C26F98" w:rsidP="006107DC">
            <w:pPr>
              <w:pStyle w:val="NormalWeb"/>
              <w:spacing w:line="195" w:lineRule="atLeast"/>
              <w:jc w:val="center"/>
              <w:rPr>
                <w:rFonts w:ascii="Palatino Linotype" w:hAnsi="Palatino Linotype"/>
                <w:sz w:val="22"/>
                <w:szCs w:val="22"/>
              </w:rPr>
            </w:pPr>
            <w:r w:rsidRPr="00325392">
              <w:rPr>
                <w:rFonts w:ascii="Palatino Linotype" w:hAnsi="Palatino Linotype" w:cs="Arial"/>
                <w:sz w:val="22"/>
                <w:szCs w:val="22"/>
              </w:rPr>
              <w:t xml:space="preserve">Quality Assurance Committee </w:t>
            </w:r>
          </w:p>
        </w:tc>
        <w:tc>
          <w:tcPr>
            <w:tcW w:w="1306" w:type="dxa"/>
            <w:gridSpan w:val="2"/>
            <w:tcBorders>
              <w:top w:val="outset" w:sz="6" w:space="0" w:color="000000"/>
              <w:left w:val="outset" w:sz="6" w:space="0" w:color="000000"/>
              <w:bottom w:val="outset" w:sz="6" w:space="0" w:color="000000"/>
              <w:right w:val="outset" w:sz="6" w:space="0" w:color="000000"/>
            </w:tcBorders>
            <w:hideMark/>
          </w:tcPr>
          <w:p w:rsidR="00C26F98" w:rsidRPr="00325392" w:rsidRDefault="00C26F98" w:rsidP="006107DC">
            <w:pPr>
              <w:pStyle w:val="NormalWeb"/>
              <w:spacing w:line="195" w:lineRule="atLeast"/>
              <w:jc w:val="center"/>
              <w:rPr>
                <w:rFonts w:ascii="Palatino Linotype" w:hAnsi="Palatino Linotype"/>
                <w:sz w:val="22"/>
                <w:szCs w:val="22"/>
              </w:rPr>
            </w:pPr>
            <w:r w:rsidRPr="00325392">
              <w:rPr>
                <w:rFonts w:ascii="Palatino Linotype" w:hAnsi="Palatino Linotype"/>
                <w:b/>
                <w:bCs/>
                <w:sz w:val="22"/>
                <w:szCs w:val="22"/>
              </w:rPr>
              <w:t xml:space="preserve">Date(s) Reviewed/ Revised </w:t>
            </w:r>
          </w:p>
        </w:tc>
        <w:tc>
          <w:tcPr>
            <w:tcW w:w="9158" w:type="dxa"/>
            <w:tcBorders>
              <w:top w:val="outset" w:sz="6" w:space="0" w:color="000000"/>
              <w:left w:val="outset" w:sz="6" w:space="0" w:color="000000"/>
              <w:bottom w:val="outset" w:sz="6" w:space="0" w:color="000000"/>
              <w:right w:val="outset" w:sz="6" w:space="0" w:color="000000"/>
            </w:tcBorders>
            <w:hideMark/>
          </w:tcPr>
          <w:p w:rsidR="00C26F98" w:rsidRPr="00325392" w:rsidRDefault="00C26F98" w:rsidP="006107DC">
            <w:pPr>
              <w:pStyle w:val="NormalWeb"/>
              <w:spacing w:line="195" w:lineRule="atLeast"/>
              <w:jc w:val="center"/>
              <w:rPr>
                <w:rFonts w:ascii="Palatino Linotype" w:hAnsi="Palatino Linotype"/>
                <w:sz w:val="22"/>
                <w:szCs w:val="22"/>
              </w:rPr>
            </w:pPr>
            <w:r w:rsidRPr="00325392">
              <w:rPr>
                <w:rFonts w:ascii="Palatino Linotype" w:hAnsi="Palatino Linotype" w:cs="Arial"/>
                <w:sz w:val="22"/>
                <w:szCs w:val="22"/>
              </w:rPr>
              <w:t xml:space="preserve">10/6/2011 </w:t>
            </w:r>
          </w:p>
        </w:tc>
      </w:tr>
      <w:tr w:rsidR="00C26F98" w:rsidRPr="00661E7A" w:rsidTr="006107DC">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C26F98" w:rsidRPr="00325392" w:rsidRDefault="00C26F98" w:rsidP="006107DC">
            <w:pPr>
              <w:pStyle w:val="NormalWeb"/>
              <w:spacing w:line="105" w:lineRule="atLeast"/>
              <w:jc w:val="center"/>
              <w:rPr>
                <w:rFonts w:ascii="Palatino Linotype" w:hAnsi="Palatino Linotype"/>
                <w:sz w:val="22"/>
                <w:szCs w:val="22"/>
              </w:rPr>
            </w:pPr>
            <w:r w:rsidRPr="00325392">
              <w:rPr>
                <w:rFonts w:ascii="Palatino Linotype" w:hAnsi="Palatino Linotype"/>
                <w:b/>
                <w:bCs/>
                <w:sz w:val="22"/>
                <w:szCs w:val="22"/>
              </w:rPr>
              <w:t xml:space="preserve">Approved by </w:t>
            </w:r>
          </w:p>
        </w:tc>
        <w:tc>
          <w:tcPr>
            <w:tcW w:w="1334" w:type="dxa"/>
            <w:gridSpan w:val="2"/>
            <w:tcBorders>
              <w:top w:val="outset" w:sz="6" w:space="0" w:color="000000"/>
              <w:left w:val="outset" w:sz="6" w:space="0" w:color="000000"/>
              <w:bottom w:val="outset" w:sz="6" w:space="0" w:color="000000"/>
              <w:right w:val="outset" w:sz="6" w:space="0" w:color="000000"/>
            </w:tcBorders>
            <w:hideMark/>
          </w:tcPr>
          <w:p w:rsidR="00C26F98" w:rsidRPr="00325392" w:rsidRDefault="00C26F98" w:rsidP="006107DC">
            <w:pPr>
              <w:pStyle w:val="NormalWeb"/>
              <w:spacing w:line="105" w:lineRule="atLeast"/>
              <w:jc w:val="center"/>
              <w:rPr>
                <w:rFonts w:ascii="Palatino Linotype" w:hAnsi="Palatino Linotype"/>
                <w:sz w:val="22"/>
                <w:szCs w:val="22"/>
              </w:rPr>
            </w:pPr>
            <w:r w:rsidRPr="00325392">
              <w:rPr>
                <w:rFonts w:ascii="Palatino Linotype" w:hAnsi="Palatino Linotype" w:cs="Arial"/>
                <w:sz w:val="22"/>
                <w:szCs w:val="22"/>
              </w:rPr>
              <w:t xml:space="preserve">Clinical Leadership </w:t>
            </w:r>
          </w:p>
        </w:tc>
        <w:tc>
          <w:tcPr>
            <w:tcW w:w="1306" w:type="dxa"/>
            <w:gridSpan w:val="2"/>
            <w:tcBorders>
              <w:top w:val="outset" w:sz="6" w:space="0" w:color="000000"/>
              <w:left w:val="outset" w:sz="6" w:space="0" w:color="000000"/>
              <w:bottom w:val="outset" w:sz="6" w:space="0" w:color="000000"/>
              <w:right w:val="outset" w:sz="6" w:space="0" w:color="000000"/>
            </w:tcBorders>
            <w:hideMark/>
          </w:tcPr>
          <w:p w:rsidR="00C26F98" w:rsidRPr="00325392" w:rsidRDefault="00C26F98" w:rsidP="006107DC">
            <w:pPr>
              <w:pStyle w:val="NormalWeb"/>
              <w:spacing w:line="105" w:lineRule="atLeast"/>
              <w:jc w:val="center"/>
              <w:rPr>
                <w:rFonts w:ascii="Palatino Linotype" w:hAnsi="Palatino Linotype"/>
                <w:sz w:val="22"/>
                <w:szCs w:val="22"/>
              </w:rPr>
            </w:pPr>
            <w:r w:rsidRPr="00325392">
              <w:rPr>
                <w:rFonts w:ascii="Palatino Linotype" w:hAnsi="Palatino Linotype"/>
                <w:b/>
                <w:bCs/>
                <w:sz w:val="22"/>
                <w:szCs w:val="22"/>
              </w:rPr>
              <w:t xml:space="preserve">Date Approved </w:t>
            </w:r>
          </w:p>
        </w:tc>
        <w:tc>
          <w:tcPr>
            <w:tcW w:w="9158" w:type="dxa"/>
            <w:tcBorders>
              <w:top w:val="outset" w:sz="6" w:space="0" w:color="000000"/>
              <w:left w:val="outset" w:sz="6" w:space="0" w:color="000000"/>
              <w:bottom w:val="outset" w:sz="6" w:space="0" w:color="000000"/>
              <w:right w:val="outset" w:sz="6" w:space="0" w:color="000000"/>
            </w:tcBorders>
            <w:hideMark/>
          </w:tcPr>
          <w:p w:rsidR="00C26F98" w:rsidRPr="00325392" w:rsidRDefault="00C26F98" w:rsidP="006107DC">
            <w:pPr>
              <w:pStyle w:val="NormalWeb"/>
              <w:spacing w:line="105" w:lineRule="atLeast"/>
              <w:jc w:val="center"/>
              <w:rPr>
                <w:rFonts w:ascii="Palatino Linotype" w:hAnsi="Palatino Linotype"/>
                <w:sz w:val="22"/>
                <w:szCs w:val="22"/>
              </w:rPr>
            </w:pPr>
            <w:r w:rsidRPr="004B5246">
              <w:rPr>
                <w:rFonts w:ascii="Palatino Linotype" w:hAnsi="Palatino Linotype"/>
                <w:sz w:val="22"/>
                <w:szCs w:val="22"/>
              </w:rPr>
              <w:t>11/10/2011</w:t>
            </w:r>
          </w:p>
        </w:tc>
      </w:tr>
      <w:tr w:rsidR="00C26F98" w:rsidRPr="00661E7A" w:rsidTr="006107DC">
        <w:trPr>
          <w:trHeight w:val="513"/>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C26F98" w:rsidRPr="00325392" w:rsidRDefault="00C26F98" w:rsidP="006107DC">
            <w:pPr>
              <w:pStyle w:val="NormalWeb"/>
              <w:jc w:val="center"/>
              <w:rPr>
                <w:rFonts w:ascii="Palatino Linotype" w:hAnsi="Palatino Linotype"/>
                <w:sz w:val="22"/>
                <w:szCs w:val="22"/>
              </w:rPr>
            </w:pPr>
            <w:r w:rsidRPr="00325392">
              <w:rPr>
                <w:rFonts w:ascii="Palatino Linotype" w:hAnsi="Palatino Linotype"/>
                <w:b/>
                <w:bCs/>
                <w:sz w:val="22"/>
                <w:szCs w:val="22"/>
              </w:rPr>
              <w:t xml:space="preserve">Responsible for Implementation </w:t>
            </w:r>
          </w:p>
        </w:tc>
        <w:tc>
          <w:tcPr>
            <w:tcW w:w="11858" w:type="dxa"/>
            <w:gridSpan w:val="5"/>
            <w:tcBorders>
              <w:top w:val="outset" w:sz="6" w:space="0" w:color="000000"/>
              <w:left w:val="outset" w:sz="6" w:space="0" w:color="000000"/>
              <w:bottom w:val="outset" w:sz="6" w:space="0" w:color="000000"/>
              <w:right w:val="outset" w:sz="6" w:space="0" w:color="000000"/>
            </w:tcBorders>
            <w:hideMark/>
          </w:tcPr>
          <w:p w:rsidR="00C26F98" w:rsidRPr="00325392" w:rsidRDefault="00C26F98" w:rsidP="006107DC">
            <w:pPr>
              <w:pStyle w:val="NormalWeb"/>
              <w:rPr>
                <w:rFonts w:ascii="Palatino Linotype" w:hAnsi="Palatino Linotype" w:cs="Arial"/>
                <w:sz w:val="22"/>
                <w:szCs w:val="22"/>
              </w:rPr>
            </w:pPr>
            <w:r w:rsidRPr="00325392">
              <w:rPr>
                <w:rFonts w:ascii="Palatino Linotype" w:hAnsi="Palatino Linotype" w:cs="Arial"/>
                <w:sz w:val="22"/>
                <w:szCs w:val="22"/>
              </w:rPr>
              <w:t>Thad Schilling , MD</w:t>
            </w:r>
          </w:p>
        </w:tc>
      </w:tr>
      <w:tr w:rsidR="00C26F98" w:rsidRPr="00661E7A" w:rsidTr="006107DC">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C26F98" w:rsidRPr="00325392" w:rsidRDefault="00C26F98" w:rsidP="006107DC">
            <w:pPr>
              <w:pStyle w:val="NormalWeb"/>
              <w:spacing w:line="105" w:lineRule="atLeast"/>
              <w:jc w:val="center"/>
              <w:rPr>
                <w:rFonts w:ascii="Palatino Linotype" w:hAnsi="Palatino Linotype"/>
                <w:sz w:val="22"/>
                <w:szCs w:val="22"/>
              </w:rPr>
            </w:pPr>
            <w:r w:rsidRPr="00325392">
              <w:rPr>
                <w:rFonts w:ascii="Palatino Linotype" w:hAnsi="Palatino Linotype"/>
                <w:b/>
                <w:bCs/>
                <w:sz w:val="22"/>
                <w:szCs w:val="22"/>
              </w:rPr>
              <w:t xml:space="preserve">Keywords </w:t>
            </w:r>
          </w:p>
        </w:tc>
        <w:tc>
          <w:tcPr>
            <w:tcW w:w="11858" w:type="dxa"/>
            <w:gridSpan w:val="5"/>
            <w:tcBorders>
              <w:top w:val="outset" w:sz="6" w:space="0" w:color="000000"/>
              <w:left w:val="outset" w:sz="6" w:space="0" w:color="000000"/>
              <w:bottom w:val="outset" w:sz="6" w:space="0" w:color="000000"/>
              <w:right w:val="outset" w:sz="6" w:space="0" w:color="000000"/>
            </w:tcBorders>
            <w:hideMark/>
          </w:tcPr>
          <w:p w:rsidR="00C26F98" w:rsidRPr="00325392" w:rsidRDefault="00C26F98" w:rsidP="006107DC">
            <w:pPr>
              <w:pStyle w:val="NormalWeb"/>
              <w:spacing w:line="105" w:lineRule="atLeast"/>
              <w:jc w:val="center"/>
              <w:rPr>
                <w:rFonts w:ascii="Palatino Linotype" w:hAnsi="Palatino Linotype"/>
                <w:sz w:val="22"/>
                <w:szCs w:val="22"/>
              </w:rPr>
            </w:pPr>
            <w:r w:rsidRPr="00325392">
              <w:rPr>
                <w:rFonts w:ascii="Palatino Linotype" w:hAnsi="Palatino Linotype" w:cs="Arial"/>
                <w:sz w:val="22"/>
                <w:szCs w:val="22"/>
              </w:rPr>
              <w:t>Diabetes, Protocol, Nursing, Medication, Metformin,</w:t>
            </w:r>
            <w:r>
              <w:rPr>
                <w:rFonts w:ascii="Palatino Linotype" w:hAnsi="Palatino Linotype" w:cs="Arial"/>
                <w:sz w:val="22"/>
                <w:szCs w:val="22"/>
              </w:rPr>
              <w:t xml:space="preserve"> Metformin E</w:t>
            </w:r>
            <w:r w:rsidRPr="00325392">
              <w:rPr>
                <w:rFonts w:ascii="Palatino Linotype" w:hAnsi="Palatino Linotype" w:cs="Arial"/>
                <w:sz w:val="22"/>
                <w:szCs w:val="22"/>
              </w:rPr>
              <w:t xml:space="preserve">R </w:t>
            </w:r>
          </w:p>
        </w:tc>
      </w:tr>
      <w:tr w:rsidR="00C26F98" w:rsidRPr="00661E7A" w:rsidTr="006107DC">
        <w:trPr>
          <w:trHeight w:val="243"/>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C26F98" w:rsidRPr="00325392" w:rsidRDefault="00C26F98" w:rsidP="006107DC">
            <w:pPr>
              <w:pStyle w:val="NormalWeb"/>
              <w:spacing w:line="195" w:lineRule="atLeast"/>
              <w:jc w:val="center"/>
              <w:rPr>
                <w:rFonts w:ascii="Palatino Linotype" w:hAnsi="Palatino Linotype"/>
                <w:sz w:val="22"/>
                <w:szCs w:val="22"/>
              </w:rPr>
            </w:pPr>
            <w:proofErr w:type="spellStart"/>
            <w:r w:rsidRPr="00325392">
              <w:rPr>
                <w:rFonts w:ascii="Palatino Linotype" w:hAnsi="Palatino Linotype"/>
                <w:b/>
                <w:bCs/>
                <w:sz w:val="22"/>
                <w:szCs w:val="22"/>
              </w:rPr>
              <w:t>SharePlace</w:t>
            </w:r>
            <w:proofErr w:type="spellEnd"/>
            <w:r w:rsidRPr="00325392">
              <w:rPr>
                <w:rFonts w:ascii="Palatino Linotype" w:hAnsi="Palatino Linotype"/>
                <w:b/>
                <w:bCs/>
                <w:sz w:val="22"/>
                <w:szCs w:val="22"/>
              </w:rPr>
              <w:t xml:space="preserve"> Site </w:t>
            </w:r>
          </w:p>
        </w:tc>
        <w:tc>
          <w:tcPr>
            <w:tcW w:w="11858" w:type="dxa"/>
            <w:gridSpan w:val="5"/>
            <w:tcBorders>
              <w:top w:val="outset" w:sz="6" w:space="0" w:color="000000"/>
              <w:left w:val="outset" w:sz="6" w:space="0" w:color="000000"/>
              <w:bottom w:val="outset" w:sz="6" w:space="0" w:color="000000"/>
              <w:right w:val="outset" w:sz="6" w:space="0" w:color="000000"/>
            </w:tcBorders>
            <w:hideMark/>
          </w:tcPr>
          <w:p w:rsidR="00C26F98" w:rsidRPr="00325392" w:rsidRDefault="00C26F98" w:rsidP="006107DC">
            <w:pPr>
              <w:pStyle w:val="NormalWeb"/>
              <w:spacing w:line="195" w:lineRule="atLeast"/>
              <w:jc w:val="center"/>
              <w:rPr>
                <w:rFonts w:ascii="Palatino Linotype" w:hAnsi="Palatino Linotype"/>
                <w:i/>
                <w:sz w:val="22"/>
                <w:szCs w:val="22"/>
              </w:rPr>
            </w:pPr>
            <w:r w:rsidRPr="00325392">
              <w:rPr>
                <w:rFonts w:ascii="Palatino Linotype" w:hAnsi="Palatino Linotype"/>
                <w:i/>
                <w:sz w:val="22"/>
                <w:szCs w:val="22"/>
              </w:rPr>
              <w:t>TBD</w:t>
            </w:r>
          </w:p>
        </w:tc>
      </w:tr>
    </w:tbl>
    <w:p w:rsidR="00C26F98" w:rsidRDefault="00C26F98" w:rsidP="00C26F98"/>
    <w:p w:rsidR="004C2EAF" w:rsidRDefault="004C2EAF" w:rsidP="00C26F98">
      <w:r>
        <w:br w:type="page"/>
      </w:r>
    </w:p>
    <w:tbl>
      <w:tblPr>
        <w:tblStyle w:val="TableGrid"/>
        <w:tblW w:w="14220" w:type="dxa"/>
        <w:tblInd w:w="-162" w:type="dxa"/>
        <w:tblLook w:val="01E0" w:firstRow="1" w:lastRow="1" w:firstColumn="1" w:lastColumn="1" w:noHBand="0" w:noVBand="0"/>
      </w:tblPr>
      <w:tblGrid>
        <w:gridCol w:w="3240"/>
        <w:gridCol w:w="5344"/>
        <w:gridCol w:w="5636"/>
      </w:tblGrid>
      <w:tr w:rsidR="00247F33" w:rsidRPr="008803DD" w:rsidTr="003F29E3">
        <w:trPr>
          <w:trHeight w:val="368"/>
        </w:trPr>
        <w:tc>
          <w:tcPr>
            <w:tcW w:w="14220" w:type="dxa"/>
            <w:gridSpan w:val="3"/>
          </w:tcPr>
          <w:p w:rsidR="00247F33" w:rsidRPr="003F29E3" w:rsidRDefault="00247F33" w:rsidP="00940B75">
            <w:pPr>
              <w:rPr>
                <w:rFonts w:ascii="Palatino Linotype" w:hAnsi="Palatino Linotype" w:cs="Arial"/>
                <w:sz w:val="24"/>
                <w:szCs w:val="24"/>
              </w:rPr>
            </w:pPr>
            <w:r w:rsidRPr="003F29E3">
              <w:rPr>
                <w:rFonts w:ascii="Palatino Linotype" w:hAnsi="Palatino Linotype" w:cs="Arial"/>
                <w:sz w:val="24"/>
                <w:szCs w:val="24"/>
              </w:rPr>
              <w:lastRenderedPageBreak/>
              <w:t>Glimepiride</w:t>
            </w:r>
            <w:r w:rsidRPr="003F29E3">
              <w:rPr>
                <w:sz w:val="24"/>
                <w:szCs w:val="24"/>
              </w:rPr>
              <w:t xml:space="preserve"> (</w:t>
            </w:r>
            <w:r w:rsidR="005D6E67" w:rsidRPr="003F29E3">
              <w:rPr>
                <w:rFonts w:ascii="Palatino Linotype" w:hAnsi="Palatino Linotype" w:cs="Arial"/>
                <w:sz w:val="24"/>
                <w:szCs w:val="24"/>
              </w:rPr>
              <w:t>Amaryl</w:t>
            </w:r>
            <w:r w:rsidRPr="003F29E3">
              <w:rPr>
                <w:rFonts w:ascii="Palatino Linotype" w:hAnsi="Palatino Linotype" w:cs="Arial"/>
                <w:sz w:val="24"/>
                <w:szCs w:val="24"/>
              </w:rPr>
              <w:t>)</w:t>
            </w:r>
            <w:r w:rsidR="008803DD" w:rsidRPr="003F29E3">
              <w:rPr>
                <w:rFonts w:ascii="Palatino Linotype" w:hAnsi="Palatino Linotype" w:cs="Arial"/>
                <w:sz w:val="24"/>
                <w:szCs w:val="24"/>
              </w:rPr>
              <w:t xml:space="preserve"> – Sulfonylurea                                        </w:t>
            </w:r>
            <w:r w:rsidRPr="003F29E3">
              <w:rPr>
                <w:sz w:val="24"/>
                <w:szCs w:val="24"/>
              </w:rPr>
              <w:t xml:space="preserve"> </w:t>
            </w:r>
          </w:p>
        </w:tc>
      </w:tr>
      <w:tr w:rsidR="00247F33" w:rsidRPr="008803DD" w:rsidTr="00243A84">
        <w:trPr>
          <w:trHeight w:val="890"/>
        </w:trPr>
        <w:tc>
          <w:tcPr>
            <w:tcW w:w="3240" w:type="dxa"/>
          </w:tcPr>
          <w:p w:rsidR="00247F33" w:rsidRPr="008D1CBF" w:rsidRDefault="00247F33" w:rsidP="008D1CBF">
            <w:pPr>
              <w:rPr>
                <w:rFonts w:ascii="Palatino Linotype" w:hAnsi="Palatino Linotype" w:cs="Arial"/>
                <w:sz w:val="24"/>
                <w:szCs w:val="24"/>
              </w:rPr>
            </w:pPr>
            <w:r w:rsidRPr="008D1CBF">
              <w:rPr>
                <w:rFonts w:ascii="Palatino Linotype" w:hAnsi="Palatino Linotype" w:cs="Arial"/>
                <w:sz w:val="24"/>
                <w:szCs w:val="24"/>
              </w:rPr>
              <w:t>Time 0</w:t>
            </w:r>
            <w:r w:rsidR="00E81720">
              <w:rPr>
                <w:rFonts w:ascii="Palatino Linotype" w:hAnsi="Palatino Linotype" w:cs="Arial"/>
                <w:sz w:val="24"/>
                <w:szCs w:val="24"/>
              </w:rPr>
              <w:t xml:space="preserve"> </w:t>
            </w:r>
            <w:r w:rsidR="008D1CBF" w:rsidRPr="008E4374">
              <w:rPr>
                <w:rFonts w:ascii="Palatino Linotype" w:hAnsi="Palatino Linotype"/>
                <w:sz w:val="24"/>
                <w:szCs w:val="24"/>
              </w:rPr>
              <w:t>– APC or MD Start</w:t>
            </w:r>
          </w:p>
          <w:p w:rsidR="00247F33" w:rsidRPr="008803DD" w:rsidRDefault="00247F33" w:rsidP="008D1CBF">
            <w:pPr>
              <w:pStyle w:val="ListParagraph"/>
              <w:rPr>
                <w:rFonts w:ascii="Palatino Linotype" w:hAnsi="Palatino Linotype" w:cs="Arial"/>
                <w:sz w:val="24"/>
                <w:szCs w:val="24"/>
              </w:rPr>
            </w:pPr>
          </w:p>
          <w:p w:rsidR="00247F33" w:rsidRPr="008803DD" w:rsidRDefault="00247F33" w:rsidP="008D1CBF">
            <w:pPr>
              <w:rPr>
                <w:rFonts w:ascii="Palatino Linotype" w:hAnsi="Palatino Linotype" w:cs="Arial"/>
                <w:sz w:val="24"/>
                <w:szCs w:val="24"/>
              </w:rPr>
            </w:pPr>
          </w:p>
          <w:p w:rsidR="00247F33" w:rsidRDefault="00247F33" w:rsidP="008D1CBF">
            <w:pPr>
              <w:pStyle w:val="ListParagraph"/>
              <w:rPr>
                <w:rFonts w:ascii="Palatino Linotype" w:hAnsi="Palatino Linotype" w:cs="Arial"/>
                <w:sz w:val="24"/>
                <w:szCs w:val="24"/>
              </w:rPr>
            </w:pPr>
          </w:p>
          <w:p w:rsidR="00940B75" w:rsidRPr="008803DD" w:rsidRDefault="00940B75" w:rsidP="008D1CBF">
            <w:pPr>
              <w:pStyle w:val="ListParagraph"/>
              <w:rPr>
                <w:rFonts w:ascii="Palatino Linotype" w:hAnsi="Palatino Linotype" w:cs="Arial"/>
                <w:sz w:val="24"/>
                <w:szCs w:val="24"/>
              </w:rPr>
            </w:pPr>
          </w:p>
          <w:p w:rsidR="00247F33" w:rsidRPr="008D1CBF" w:rsidRDefault="00247F33" w:rsidP="008D1CBF">
            <w:pPr>
              <w:rPr>
                <w:rFonts w:ascii="Palatino Linotype" w:hAnsi="Palatino Linotype" w:cs="Arial"/>
                <w:sz w:val="24"/>
                <w:szCs w:val="24"/>
              </w:rPr>
            </w:pPr>
            <w:r w:rsidRPr="008D1CBF">
              <w:rPr>
                <w:rFonts w:ascii="Palatino Linotype" w:hAnsi="Palatino Linotype" w:cs="Arial"/>
                <w:sz w:val="24"/>
                <w:szCs w:val="24"/>
              </w:rPr>
              <w:t>Week 2</w:t>
            </w:r>
          </w:p>
          <w:p w:rsidR="00247F33" w:rsidRPr="008803DD" w:rsidRDefault="00247F33" w:rsidP="008D1CBF">
            <w:pPr>
              <w:rPr>
                <w:rFonts w:ascii="Palatino Linotype" w:hAnsi="Palatino Linotype" w:cs="Arial"/>
                <w:sz w:val="24"/>
                <w:szCs w:val="24"/>
              </w:rPr>
            </w:pPr>
          </w:p>
          <w:p w:rsidR="00247F33" w:rsidRPr="008803DD" w:rsidRDefault="00247F33" w:rsidP="008D1CBF">
            <w:pPr>
              <w:rPr>
                <w:rFonts w:ascii="Palatino Linotype" w:hAnsi="Palatino Linotype" w:cs="Arial"/>
                <w:sz w:val="24"/>
                <w:szCs w:val="24"/>
              </w:rPr>
            </w:pPr>
          </w:p>
          <w:p w:rsidR="00247F33" w:rsidRDefault="00247F33" w:rsidP="008D1CBF">
            <w:pPr>
              <w:pStyle w:val="ListParagraph"/>
              <w:rPr>
                <w:rFonts w:ascii="Palatino Linotype" w:hAnsi="Palatino Linotype" w:cs="Arial"/>
                <w:sz w:val="24"/>
                <w:szCs w:val="24"/>
              </w:rPr>
            </w:pPr>
          </w:p>
          <w:p w:rsidR="00940B75" w:rsidRPr="00F77F43" w:rsidRDefault="00940B75" w:rsidP="008D1CBF">
            <w:pPr>
              <w:pStyle w:val="ListParagraph"/>
              <w:rPr>
                <w:rFonts w:ascii="Palatino Linotype" w:hAnsi="Palatino Linotype" w:cs="Arial"/>
                <w:sz w:val="16"/>
                <w:szCs w:val="16"/>
              </w:rPr>
            </w:pPr>
          </w:p>
          <w:p w:rsidR="00940B75" w:rsidRPr="008803DD" w:rsidRDefault="00940B75" w:rsidP="008D1CBF">
            <w:pPr>
              <w:pStyle w:val="ListParagraph"/>
              <w:rPr>
                <w:rFonts w:ascii="Palatino Linotype" w:hAnsi="Palatino Linotype" w:cs="Arial"/>
                <w:sz w:val="24"/>
                <w:szCs w:val="24"/>
              </w:rPr>
            </w:pPr>
          </w:p>
          <w:p w:rsidR="004B6F29" w:rsidRPr="00F77F43" w:rsidRDefault="00247F33" w:rsidP="008D1CBF">
            <w:pPr>
              <w:rPr>
                <w:rFonts w:ascii="Palatino Linotype" w:hAnsi="Palatino Linotype" w:cs="Arial"/>
                <w:sz w:val="24"/>
                <w:szCs w:val="24"/>
              </w:rPr>
            </w:pPr>
            <w:r w:rsidRPr="008D1CBF">
              <w:rPr>
                <w:rFonts w:ascii="Palatino Linotype" w:hAnsi="Palatino Linotype" w:cs="Arial"/>
                <w:sz w:val="24"/>
                <w:szCs w:val="24"/>
              </w:rPr>
              <w:t>Week 4</w:t>
            </w:r>
          </w:p>
        </w:tc>
        <w:tc>
          <w:tcPr>
            <w:tcW w:w="10980" w:type="dxa"/>
            <w:gridSpan w:val="2"/>
          </w:tcPr>
          <w:p w:rsidR="00045869" w:rsidRPr="008803DD" w:rsidRDefault="004217A6" w:rsidP="00045869">
            <w:pPr>
              <w:rPr>
                <w:rFonts w:ascii="Palatino Linotype" w:hAnsi="Palatino Linotype" w:cs="Arial"/>
                <w:sz w:val="24"/>
                <w:szCs w:val="18"/>
              </w:rPr>
            </w:pPr>
            <w:r w:rsidRPr="008803DD">
              <w:rPr>
                <w:rFonts w:ascii="Palatino Linotype" w:hAnsi="Palatino Linotype" w:cs="Arial"/>
                <w:noProof/>
                <w:sz w:val="24"/>
                <w:szCs w:val="18"/>
              </w:rPr>
              <mc:AlternateContent>
                <mc:Choice Requires="wps">
                  <w:drawing>
                    <wp:anchor distT="0" distB="0" distL="114300" distR="114300" simplePos="0" relativeHeight="251662848" behindDoc="0" locked="0" layoutInCell="1" allowOverlap="1" wp14:anchorId="349108E6" wp14:editId="3B0F39C5">
                      <wp:simplePos x="0" y="0"/>
                      <wp:positionH relativeFrom="column">
                        <wp:posOffset>726724</wp:posOffset>
                      </wp:positionH>
                      <wp:positionV relativeFrom="paragraph">
                        <wp:posOffset>184632</wp:posOffset>
                      </wp:positionV>
                      <wp:extent cx="0" cy="282575"/>
                      <wp:effectExtent l="76200" t="0" r="57150" b="603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14.55pt" to="57.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">
                      <v:stroke endarrow="block"/>
                    </v:line>
                  </w:pict>
                </mc:Fallback>
              </mc:AlternateContent>
            </w:r>
            <w:r w:rsidR="00247F33" w:rsidRPr="008803DD">
              <w:rPr>
                <w:rFonts w:ascii="Palatino Linotype" w:hAnsi="Palatino Linotype" w:cs="Arial"/>
                <w:sz w:val="24"/>
                <w:szCs w:val="18"/>
              </w:rPr>
              <w:t>Glimepiride 1mg</w:t>
            </w:r>
            <w:r w:rsidR="00045869" w:rsidRPr="008803DD">
              <w:rPr>
                <w:rFonts w:ascii="Palatino Linotype" w:hAnsi="Palatino Linotype" w:cs="Arial"/>
                <w:sz w:val="24"/>
                <w:szCs w:val="18"/>
              </w:rPr>
              <w:t xml:space="preserve"> (once daily with breakfast)</w:t>
            </w:r>
          </w:p>
          <w:p w:rsidR="00247F33" w:rsidRPr="008926BE" w:rsidRDefault="00247F33" w:rsidP="00045869">
            <w:pPr>
              <w:rPr>
                <w:rFonts w:ascii="Palatino Linotype" w:hAnsi="Palatino Linotype" w:cs="Arial"/>
                <w:sz w:val="32"/>
                <w:szCs w:val="32"/>
              </w:rPr>
            </w:pPr>
          </w:p>
          <w:p w:rsidR="00045869" w:rsidRPr="004217A6" w:rsidRDefault="00940B75" w:rsidP="00045869">
            <w:pPr>
              <w:rPr>
                <w:rFonts w:ascii="Palatino Linotype" w:hAnsi="Palatino Linotype"/>
                <w:sz w:val="22"/>
                <w:szCs w:val="22"/>
              </w:rPr>
            </w:pPr>
            <w:r>
              <w:rPr>
                <w:rFonts w:ascii="Palatino Linotype" w:hAnsi="Palatino Linotype"/>
                <w:i/>
                <w:sz w:val="22"/>
                <w:szCs w:val="22"/>
              </w:rPr>
              <w:t xml:space="preserve">Confirm medication adherence, review for exclusion criteria and side effects and assess home </w:t>
            </w:r>
            <w:r w:rsidR="008926BE">
              <w:rPr>
                <w:rFonts w:ascii="Palatino Linotype" w:hAnsi="Palatino Linotype"/>
                <w:i/>
                <w:sz w:val="22"/>
                <w:szCs w:val="22"/>
              </w:rPr>
              <w:t xml:space="preserve">fasting </w:t>
            </w:r>
            <w:r>
              <w:rPr>
                <w:rFonts w:ascii="Palatino Linotype" w:hAnsi="Palatino Linotype"/>
                <w:i/>
                <w:sz w:val="22"/>
                <w:szCs w:val="22"/>
              </w:rPr>
              <w:t>blood glucose readings.</w:t>
            </w:r>
            <w:r w:rsidRPr="00E81720">
              <w:rPr>
                <w:rFonts w:ascii="Palatino Linotype" w:hAnsi="Palatino Linotype" w:cs="Arial"/>
                <w:i/>
                <w:sz w:val="22"/>
                <w:szCs w:val="22"/>
              </w:rPr>
              <w:t xml:space="preserve"> If average </w:t>
            </w:r>
            <w:r>
              <w:rPr>
                <w:rFonts w:ascii="Palatino Linotype" w:hAnsi="Palatino Linotype" w:cs="Arial"/>
                <w:i/>
                <w:sz w:val="22"/>
                <w:szCs w:val="22"/>
              </w:rPr>
              <w:t>fasting blood glucose</w:t>
            </w:r>
            <w:r w:rsidRPr="00E81720">
              <w:rPr>
                <w:rFonts w:ascii="Palatino Linotype" w:hAnsi="Palatino Linotype" w:cs="Arial"/>
                <w:i/>
                <w:sz w:val="22"/>
                <w:szCs w:val="22"/>
              </w:rPr>
              <w:t xml:space="preserve"> is &gt;130 (minimum</w:t>
            </w:r>
            <w:r w:rsidR="00430C97">
              <w:rPr>
                <w:rFonts w:ascii="Palatino Linotype" w:hAnsi="Palatino Linotype" w:cs="Arial"/>
                <w:i/>
                <w:sz w:val="22"/>
                <w:szCs w:val="22"/>
              </w:rPr>
              <w:t xml:space="preserve"> of 7 readings required</w:t>
            </w:r>
            <w:r w:rsidR="008926BE">
              <w:rPr>
                <w:rFonts w:ascii="Palatino Linotype" w:hAnsi="Palatino Linotype" w:cs="Arial"/>
                <w:i/>
                <w:sz w:val="22"/>
                <w:szCs w:val="22"/>
              </w:rPr>
              <w:t>)</w:t>
            </w:r>
            <w:r>
              <w:rPr>
                <w:rFonts w:ascii="Palatino Linotype" w:hAnsi="Palatino Linotype" w:cs="Arial"/>
                <w:i/>
                <w:sz w:val="22"/>
                <w:szCs w:val="22"/>
              </w:rPr>
              <w:t xml:space="preserve"> and no single blood glucose reading &lt;70</w:t>
            </w:r>
            <w:r>
              <w:rPr>
                <w:rFonts w:ascii="Palatino Linotype" w:hAnsi="Palatino Linotype"/>
                <w:i/>
                <w:sz w:val="22"/>
                <w:szCs w:val="22"/>
              </w:rPr>
              <w:t xml:space="preserve"> </w:t>
            </w:r>
            <w:r w:rsidR="008926BE">
              <w:rPr>
                <w:rFonts w:ascii="Palatino Linotype" w:hAnsi="Palatino Linotype"/>
                <w:i/>
                <w:sz w:val="22"/>
                <w:szCs w:val="22"/>
              </w:rPr>
              <w:t xml:space="preserve">including a minimum of four post-prandial readings </w:t>
            </w:r>
            <w:r>
              <w:rPr>
                <w:rFonts w:ascii="Palatino Linotype" w:hAnsi="Palatino Linotype"/>
                <w:i/>
                <w:sz w:val="22"/>
                <w:szCs w:val="22"/>
              </w:rPr>
              <w:t>increase</w:t>
            </w:r>
            <w:r w:rsidR="004217A6">
              <w:rPr>
                <w:rFonts w:ascii="Palatino Linotype" w:hAnsi="Palatino Linotype"/>
                <w:i/>
                <w:sz w:val="22"/>
                <w:szCs w:val="22"/>
              </w:rPr>
              <w:t xml:space="preserve"> dose to</w:t>
            </w:r>
            <w:r w:rsidR="004217A6" w:rsidRPr="000612DB">
              <w:rPr>
                <w:rFonts w:ascii="Palatino Linotype" w:hAnsi="Palatino Linotype"/>
                <w:i/>
                <w:sz w:val="22"/>
                <w:szCs w:val="22"/>
              </w:rPr>
              <w:t>:</w:t>
            </w:r>
          </w:p>
          <w:p w:rsidR="00247F33" w:rsidRPr="008803DD" w:rsidRDefault="00045869" w:rsidP="00045869">
            <w:pPr>
              <w:rPr>
                <w:rFonts w:ascii="Palatino Linotype" w:hAnsi="Palatino Linotype" w:cs="Arial"/>
                <w:sz w:val="24"/>
                <w:szCs w:val="18"/>
              </w:rPr>
            </w:pPr>
            <w:r w:rsidRPr="008803DD">
              <w:rPr>
                <w:rFonts w:ascii="Palatino Linotype" w:hAnsi="Palatino Linotype" w:cs="Arial"/>
                <w:sz w:val="24"/>
                <w:szCs w:val="18"/>
              </w:rPr>
              <w:t>Glimepiride 2mg (once daily with</w:t>
            </w:r>
            <w:r w:rsidR="00247F33" w:rsidRPr="008803DD">
              <w:rPr>
                <w:rFonts w:ascii="Palatino Linotype" w:hAnsi="Palatino Linotype" w:cs="Arial"/>
                <w:sz w:val="24"/>
                <w:szCs w:val="18"/>
              </w:rPr>
              <w:t xml:space="preserve"> breakfast</w:t>
            </w:r>
            <w:r w:rsidRPr="008803DD">
              <w:rPr>
                <w:rFonts w:ascii="Palatino Linotype" w:hAnsi="Palatino Linotype" w:cs="Arial"/>
                <w:sz w:val="24"/>
                <w:szCs w:val="18"/>
              </w:rPr>
              <w:t>)</w:t>
            </w:r>
          </w:p>
          <w:p w:rsidR="00247F33" w:rsidRPr="008803DD" w:rsidRDefault="00045869" w:rsidP="00247F33">
            <w:pPr>
              <w:rPr>
                <w:rFonts w:ascii="Palatino Linotype" w:hAnsi="Palatino Linotype" w:cs="Arial"/>
                <w:sz w:val="24"/>
                <w:szCs w:val="18"/>
              </w:rPr>
            </w:pPr>
            <w:r w:rsidRPr="008803DD">
              <w:rPr>
                <w:rFonts w:ascii="Palatino Linotype" w:hAnsi="Palatino Linotype" w:cs="Arial"/>
                <w:noProof/>
                <w:sz w:val="24"/>
                <w:szCs w:val="18"/>
              </w:rPr>
              <mc:AlternateContent>
                <mc:Choice Requires="wps">
                  <w:drawing>
                    <wp:anchor distT="0" distB="0" distL="114300" distR="114300" simplePos="0" relativeHeight="251679232" behindDoc="0" locked="0" layoutInCell="1" allowOverlap="1" wp14:anchorId="522808B7" wp14:editId="64E33FA0">
                      <wp:simplePos x="0" y="0"/>
                      <wp:positionH relativeFrom="column">
                        <wp:posOffset>737235</wp:posOffset>
                      </wp:positionH>
                      <wp:positionV relativeFrom="paragraph">
                        <wp:posOffset>65314</wp:posOffset>
                      </wp:positionV>
                      <wp:extent cx="0" cy="282575"/>
                      <wp:effectExtent l="76200" t="0" r="57150" b="603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5.15pt" to="58.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">
                      <v:stroke endarrow="block"/>
                    </v:line>
                  </w:pict>
                </mc:Fallback>
              </mc:AlternateContent>
            </w:r>
          </w:p>
          <w:p w:rsidR="00045869" w:rsidRPr="008803DD" w:rsidRDefault="00045869" w:rsidP="00247F33">
            <w:pPr>
              <w:rPr>
                <w:rFonts w:ascii="Palatino Linotype" w:hAnsi="Palatino Linotype" w:cs="Arial"/>
                <w:sz w:val="24"/>
                <w:szCs w:val="18"/>
              </w:rPr>
            </w:pPr>
          </w:p>
          <w:p w:rsidR="008926BE" w:rsidRPr="004217A6" w:rsidRDefault="008926BE" w:rsidP="008926BE">
            <w:pPr>
              <w:rPr>
                <w:rFonts w:ascii="Palatino Linotype" w:hAnsi="Palatino Linotype"/>
                <w:sz w:val="22"/>
                <w:szCs w:val="22"/>
              </w:rPr>
            </w:pPr>
            <w:r>
              <w:rPr>
                <w:rFonts w:ascii="Palatino Linotype" w:hAnsi="Palatino Linotype"/>
                <w:i/>
                <w:sz w:val="22"/>
                <w:szCs w:val="22"/>
              </w:rPr>
              <w:t>Confirm medication adherence, review for exclusion criteria and side effects and assess home fasting blood glucose readings.</w:t>
            </w:r>
            <w:r w:rsidRPr="00E81720">
              <w:rPr>
                <w:rFonts w:ascii="Palatino Linotype" w:hAnsi="Palatino Linotype" w:cs="Arial"/>
                <w:i/>
                <w:sz w:val="22"/>
                <w:szCs w:val="22"/>
              </w:rPr>
              <w:t xml:space="preserve"> If average </w:t>
            </w:r>
            <w:r>
              <w:rPr>
                <w:rFonts w:ascii="Palatino Linotype" w:hAnsi="Palatino Linotype" w:cs="Arial"/>
                <w:i/>
                <w:sz w:val="22"/>
                <w:szCs w:val="22"/>
              </w:rPr>
              <w:t>fasting blood glucose</w:t>
            </w:r>
            <w:r w:rsidRPr="00E81720">
              <w:rPr>
                <w:rFonts w:ascii="Palatino Linotype" w:hAnsi="Palatino Linotype" w:cs="Arial"/>
                <w:i/>
                <w:sz w:val="22"/>
                <w:szCs w:val="22"/>
              </w:rPr>
              <w:t xml:space="preserve"> is &gt;130 (minimum</w:t>
            </w:r>
            <w:r>
              <w:rPr>
                <w:rFonts w:ascii="Palatino Linotype" w:hAnsi="Palatino Linotype" w:cs="Arial"/>
                <w:i/>
                <w:sz w:val="22"/>
                <w:szCs w:val="22"/>
              </w:rPr>
              <w:t xml:space="preserve"> of 7 readings required) and no single blood glucose reading &lt;70</w:t>
            </w:r>
            <w:r>
              <w:rPr>
                <w:rFonts w:ascii="Palatino Linotype" w:hAnsi="Palatino Linotype"/>
                <w:i/>
                <w:sz w:val="22"/>
                <w:szCs w:val="22"/>
              </w:rPr>
              <w:t xml:space="preserve"> including a minimum of four post-prandial readings increase dose to</w:t>
            </w:r>
            <w:r w:rsidRPr="000612DB">
              <w:rPr>
                <w:rFonts w:ascii="Palatino Linotype" w:hAnsi="Palatino Linotype"/>
                <w:i/>
                <w:sz w:val="22"/>
                <w:szCs w:val="22"/>
              </w:rPr>
              <w:t>:</w:t>
            </w:r>
          </w:p>
          <w:p w:rsidR="004B6F29" w:rsidRPr="008803DD" w:rsidRDefault="00045869" w:rsidP="00045869">
            <w:pPr>
              <w:rPr>
                <w:rFonts w:ascii="Palatino Linotype" w:hAnsi="Palatino Linotype" w:cs="Arial"/>
                <w:sz w:val="24"/>
                <w:szCs w:val="18"/>
              </w:rPr>
            </w:pPr>
            <w:r w:rsidRPr="008803DD">
              <w:rPr>
                <w:rFonts w:ascii="Palatino Linotype" w:hAnsi="Palatino Linotype" w:cs="Arial"/>
                <w:sz w:val="24"/>
                <w:szCs w:val="18"/>
              </w:rPr>
              <w:t>Glimepiride 4mg (once daily with</w:t>
            </w:r>
            <w:r w:rsidR="00247F33" w:rsidRPr="008803DD">
              <w:rPr>
                <w:rFonts w:ascii="Palatino Linotype" w:hAnsi="Palatino Linotype" w:cs="Arial"/>
                <w:sz w:val="24"/>
                <w:szCs w:val="18"/>
              </w:rPr>
              <w:t xml:space="preserve"> breakfast</w:t>
            </w:r>
            <w:r w:rsidRPr="008803DD">
              <w:rPr>
                <w:rFonts w:ascii="Palatino Linotype" w:hAnsi="Palatino Linotype" w:cs="Arial"/>
                <w:sz w:val="24"/>
                <w:szCs w:val="18"/>
              </w:rPr>
              <w:t>)</w:t>
            </w:r>
          </w:p>
        </w:tc>
      </w:tr>
      <w:tr w:rsidR="00940B75" w:rsidRPr="008803DD" w:rsidTr="00F77F43">
        <w:trPr>
          <w:trHeight w:val="305"/>
        </w:trPr>
        <w:tc>
          <w:tcPr>
            <w:tcW w:w="3240" w:type="dxa"/>
            <w:shd w:val="clear" w:color="auto" w:fill="EEECE1" w:themeFill="background2"/>
          </w:tcPr>
          <w:p w:rsidR="00F77F43" w:rsidRPr="009B1AD6" w:rsidRDefault="00F77F43" w:rsidP="00F77F43">
            <w:pPr>
              <w:rPr>
                <w:rFonts w:ascii="Palatino Linotype" w:hAnsi="Palatino Linotype"/>
                <w:b/>
                <w:sz w:val="22"/>
                <w:szCs w:val="22"/>
                <w:u w:val="single"/>
              </w:rPr>
            </w:pPr>
            <w:r w:rsidRPr="009B1AD6">
              <w:rPr>
                <w:rFonts w:ascii="Palatino Linotype" w:hAnsi="Palatino Linotype"/>
                <w:b/>
                <w:sz w:val="22"/>
                <w:szCs w:val="22"/>
                <w:u w:val="single"/>
              </w:rPr>
              <w:t>Outcome Monitoring:</w:t>
            </w:r>
          </w:p>
          <w:p w:rsidR="00940B75" w:rsidRPr="00F77F43" w:rsidRDefault="00F77F43" w:rsidP="00F77F43">
            <w:pPr>
              <w:rPr>
                <w:rFonts w:ascii="Palatino Linotype" w:hAnsi="Palatino Linotype" w:cs="Arial"/>
                <w:b/>
                <w:sz w:val="18"/>
                <w:szCs w:val="18"/>
              </w:rPr>
            </w:pPr>
            <w:r>
              <w:rPr>
                <w:rFonts w:ascii="Palatino Linotype" w:hAnsi="Palatino Linotype"/>
              </w:rPr>
              <w:t xml:space="preserve">Glimepiride 4mg or </w:t>
            </w:r>
            <w:r w:rsidRPr="00F77F43">
              <w:rPr>
                <w:rFonts w:ascii="Palatino Linotype" w:hAnsi="Palatino Linotype"/>
              </w:rPr>
              <w:t>maximum tolerated dose</w:t>
            </w:r>
          </w:p>
        </w:tc>
        <w:tc>
          <w:tcPr>
            <w:tcW w:w="10980" w:type="dxa"/>
            <w:gridSpan w:val="2"/>
            <w:shd w:val="clear" w:color="auto" w:fill="EEECE1" w:themeFill="background2"/>
          </w:tcPr>
          <w:p w:rsidR="00F77F43" w:rsidRDefault="00F77F43" w:rsidP="00F77F43">
            <w:pPr>
              <w:rPr>
                <w:rFonts w:ascii="Palatino Linotype" w:hAnsi="Palatino Linotype"/>
              </w:rPr>
            </w:pPr>
          </w:p>
          <w:p w:rsidR="00940B75" w:rsidRPr="00F77F43" w:rsidRDefault="00F77F43" w:rsidP="00F77F43">
            <w:pPr>
              <w:rPr>
                <w:rFonts w:ascii="Palatino Linotype" w:hAnsi="Palatino Linotype" w:cs="Arial"/>
                <w:b/>
                <w:sz w:val="18"/>
                <w:szCs w:val="18"/>
              </w:rPr>
            </w:pPr>
            <w:r w:rsidRPr="00F77F43">
              <w:rPr>
                <w:rFonts w:ascii="Palatino Linotype" w:hAnsi="Palatino Linotype"/>
              </w:rPr>
              <w:t>Order A1c with an expected date of T+90 and an expired date of T+180</w:t>
            </w:r>
          </w:p>
        </w:tc>
      </w:tr>
      <w:tr w:rsidR="00247F33" w:rsidRPr="008803DD" w:rsidTr="00243A84">
        <w:trPr>
          <w:trHeight w:val="332"/>
        </w:trPr>
        <w:tc>
          <w:tcPr>
            <w:tcW w:w="3240" w:type="dxa"/>
          </w:tcPr>
          <w:p w:rsidR="00247F33" w:rsidRPr="00F77F43" w:rsidRDefault="008E4374" w:rsidP="00247F33">
            <w:pPr>
              <w:rPr>
                <w:rFonts w:ascii="Palatino Linotype" w:hAnsi="Palatino Linotype" w:cs="Arial"/>
                <w:b/>
                <w:sz w:val="24"/>
                <w:szCs w:val="24"/>
              </w:rPr>
            </w:pPr>
            <w:r w:rsidRPr="00F77F43">
              <w:rPr>
                <w:rFonts w:ascii="Palatino Linotype" w:hAnsi="Palatino Linotype" w:cs="Arial"/>
                <w:b/>
                <w:sz w:val="22"/>
                <w:szCs w:val="22"/>
              </w:rPr>
              <w:t>RN 2</w:t>
            </w:r>
            <w:r w:rsidRPr="00F77F43">
              <w:rPr>
                <w:rFonts w:ascii="Palatino Linotype" w:hAnsi="Palatino Linotype" w:cs="Arial"/>
                <w:b/>
                <w:sz w:val="22"/>
                <w:szCs w:val="22"/>
                <w:vertAlign w:val="superscript"/>
              </w:rPr>
              <w:t>nd</w:t>
            </w:r>
            <w:r w:rsidRPr="00F77F43">
              <w:rPr>
                <w:rFonts w:ascii="Palatino Linotype" w:hAnsi="Palatino Linotype" w:cs="Arial"/>
                <w:b/>
                <w:sz w:val="22"/>
                <w:szCs w:val="22"/>
              </w:rPr>
              <w:t xml:space="preserve"> level check of exclusion criteria:</w:t>
            </w:r>
          </w:p>
        </w:tc>
        <w:tc>
          <w:tcPr>
            <w:tcW w:w="5344" w:type="dxa"/>
          </w:tcPr>
          <w:p w:rsidR="00247F33" w:rsidRPr="00F77F43" w:rsidRDefault="00247F33" w:rsidP="00247F33">
            <w:pPr>
              <w:rPr>
                <w:rFonts w:ascii="Palatino Linotype" w:hAnsi="Palatino Linotype" w:cs="Arial"/>
                <w:b/>
                <w:sz w:val="24"/>
                <w:szCs w:val="24"/>
              </w:rPr>
            </w:pPr>
            <w:r w:rsidRPr="00F77F43">
              <w:rPr>
                <w:rFonts w:ascii="Palatino Linotype" w:hAnsi="Palatino Linotype" w:cs="Arial"/>
                <w:b/>
                <w:sz w:val="24"/>
                <w:szCs w:val="24"/>
              </w:rPr>
              <w:t>Side effects</w:t>
            </w:r>
            <w:r w:rsidR="00F77F43" w:rsidRPr="00F77F43">
              <w:rPr>
                <w:rFonts w:ascii="Palatino Linotype" w:hAnsi="Palatino Linotype" w:cs="Arial"/>
                <w:b/>
                <w:sz w:val="24"/>
                <w:szCs w:val="24"/>
              </w:rPr>
              <w:t xml:space="preserve"> (at each dose increase)</w:t>
            </w:r>
            <w:r w:rsidRPr="00F77F43">
              <w:rPr>
                <w:rFonts w:ascii="Palatino Linotype" w:hAnsi="Palatino Linotype" w:cs="Arial"/>
                <w:b/>
                <w:sz w:val="24"/>
                <w:szCs w:val="24"/>
              </w:rPr>
              <w:t>:</w:t>
            </w:r>
          </w:p>
        </w:tc>
        <w:tc>
          <w:tcPr>
            <w:tcW w:w="5636" w:type="dxa"/>
          </w:tcPr>
          <w:p w:rsidR="00247F33" w:rsidRPr="00F77F43" w:rsidRDefault="00247F33" w:rsidP="00247F33">
            <w:pPr>
              <w:rPr>
                <w:rFonts w:ascii="Palatino Linotype" w:hAnsi="Palatino Linotype" w:cs="Arial"/>
                <w:b/>
                <w:sz w:val="24"/>
                <w:szCs w:val="24"/>
              </w:rPr>
            </w:pPr>
            <w:r w:rsidRPr="00F77F43">
              <w:rPr>
                <w:rFonts w:ascii="Palatino Linotype" w:hAnsi="Palatino Linotype" w:cs="Arial"/>
                <w:b/>
                <w:sz w:val="24"/>
                <w:szCs w:val="24"/>
              </w:rPr>
              <w:t>Monitoring</w:t>
            </w:r>
            <w:r w:rsidR="00F77F43" w:rsidRPr="00F77F43">
              <w:rPr>
                <w:rFonts w:ascii="Palatino Linotype" w:hAnsi="Palatino Linotype" w:cs="Arial"/>
                <w:b/>
                <w:sz w:val="24"/>
                <w:szCs w:val="24"/>
              </w:rPr>
              <w:t xml:space="preserve"> (at each dose increase)</w:t>
            </w:r>
            <w:r w:rsidRPr="00F77F43">
              <w:rPr>
                <w:rFonts w:ascii="Palatino Linotype" w:hAnsi="Palatino Linotype" w:cs="Arial"/>
                <w:b/>
                <w:sz w:val="24"/>
                <w:szCs w:val="24"/>
              </w:rPr>
              <w:t>:</w:t>
            </w:r>
          </w:p>
        </w:tc>
      </w:tr>
      <w:tr w:rsidR="001F7081" w:rsidRPr="008803DD" w:rsidTr="00243A84">
        <w:trPr>
          <w:trHeight w:val="890"/>
        </w:trPr>
        <w:tc>
          <w:tcPr>
            <w:tcW w:w="3240" w:type="dxa"/>
          </w:tcPr>
          <w:p w:rsidR="001F7081" w:rsidRPr="004B5246" w:rsidRDefault="008E4374" w:rsidP="0088507E">
            <w:pPr>
              <w:pStyle w:val="ListParagraph"/>
              <w:numPr>
                <w:ilvl w:val="0"/>
                <w:numId w:val="2"/>
              </w:numPr>
              <w:rPr>
                <w:rFonts w:ascii="Palatino Linotype" w:hAnsi="Palatino Linotype" w:cs="Arial"/>
                <w:sz w:val="24"/>
                <w:szCs w:val="24"/>
              </w:rPr>
            </w:pPr>
            <w:r w:rsidRPr="004B5246">
              <w:rPr>
                <w:rFonts w:ascii="Palatino Linotype" w:hAnsi="Palatino Linotype" w:cs="Arial"/>
                <w:sz w:val="24"/>
                <w:szCs w:val="24"/>
              </w:rPr>
              <w:t>Review record for sulfa</w:t>
            </w:r>
            <w:r w:rsidR="001F7081" w:rsidRPr="004B5246">
              <w:rPr>
                <w:rFonts w:ascii="Palatino Linotype" w:hAnsi="Palatino Linotype" w:cs="Arial"/>
                <w:sz w:val="24"/>
                <w:szCs w:val="24"/>
              </w:rPr>
              <w:t xml:space="preserve"> allergy</w:t>
            </w:r>
          </w:p>
          <w:p w:rsidR="009F524B" w:rsidRDefault="009F524B" w:rsidP="009F524B">
            <w:pPr>
              <w:pStyle w:val="ListParagraph"/>
              <w:numPr>
                <w:ilvl w:val="0"/>
                <w:numId w:val="2"/>
              </w:numPr>
              <w:rPr>
                <w:rFonts w:ascii="Palatino Linotype" w:hAnsi="Palatino Linotype" w:cs="Arial"/>
                <w:sz w:val="24"/>
                <w:szCs w:val="24"/>
              </w:rPr>
            </w:pPr>
            <w:r w:rsidRPr="004B5246">
              <w:rPr>
                <w:rFonts w:ascii="Palatino Linotype" w:hAnsi="Palatino Linotype" w:cs="Arial"/>
                <w:sz w:val="24"/>
                <w:szCs w:val="24"/>
              </w:rPr>
              <w:t>Pregnancy</w:t>
            </w:r>
          </w:p>
          <w:p w:rsidR="003A5F6E" w:rsidRPr="003A5F6E" w:rsidRDefault="003A5F6E" w:rsidP="003A5F6E">
            <w:pPr>
              <w:pStyle w:val="ListParagraph"/>
              <w:numPr>
                <w:ilvl w:val="0"/>
                <w:numId w:val="2"/>
              </w:numPr>
              <w:rPr>
                <w:rFonts w:ascii="Palatino Linotype" w:hAnsi="Palatino Linotype" w:cs="Arial"/>
                <w:sz w:val="24"/>
                <w:szCs w:val="24"/>
              </w:rPr>
            </w:pPr>
            <w:r w:rsidRPr="003A5F6E">
              <w:rPr>
                <w:rFonts w:ascii="Palatino Linotype" w:hAnsi="Palatino Linotype" w:cs="Arial"/>
                <w:sz w:val="24"/>
                <w:szCs w:val="24"/>
              </w:rPr>
              <w:t xml:space="preserve">Age ≥ 80 </w:t>
            </w:r>
          </w:p>
          <w:p w:rsidR="003A5F6E" w:rsidRPr="003A5F6E" w:rsidRDefault="003A5F6E" w:rsidP="003A5F6E">
            <w:pPr>
              <w:ind w:left="20"/>
              <w:rPr>
                <w:rFonts w:ascii="Palatino Linotype" w:hAnsi="Palatino Linotype" w:cs="Arial"/>
                <w:sz w:val="24"/>
                <w:szCs w:val="24"/>
              </w:rPr>
            </w:pPr>
          </w:p>
          <w:p w:rsidR="009F524B" w:rsidRPr="004B5246" w:rsidRDefault="009F524B" w:rsidP="009F524B">
            <w:pPr>
              <w:ind w:left="20"/>
              <w:rPr>
                <w:rFonts w:ascii="Palatino Linotype" w:hAnsi="Palatino Linotype" w:cs="Arial"/>
                <w:sz w:val="24"/>
                <w:szCs w:val="24"/>
              </w:rPr>
            </w:pPr>
          </w:p>
          <w:p w:rsidR="001F7081" w:rsidRPr="004B5246" w:rsidRDefault="001F7081" w:rsidP="008920A0">
            <w:pPr>
              <w:pStyle w:val="ListParagraph"/>
              <w:rPr>
                <w:rFonts w:ascii="Palatino Linotype" w:hAnsi="Palatino Linotype" w:cs="Arial"/>
                <w:sz w:val="24"/>
                <w:szCs w:val="24"/>
              </w:rPr>
            </w:pPr>
          </w:p>
          <w:p w:rsidR="001F7081" w:rsidRPr="004B5246" w:rsidRDefault="001F7081" w:rsidP="0071038A">
            <w:pPr>
              <w:rPr>
                <w:rFonts w:ascii="Palatino Linotype" w:hAnsi="Palatino Linotype" w:cs="Arial"/>
                <w:sz w:val="24"/>
                <w:szCs w:val="24"/>
              </w:rPr>
            </w:pPr>
            <w:r w:rsidRPr="004B5246">
              <w:rPr>
                <w:rFonts w:ascii="Palatino Linotype" w:hAnsi="Palatino Linotype" w:cs="Arial"/>
                <w:b/>
                <w:sz w:val="24"/>
                <w:szCs w:val="24"/>
              </w:rPr>
              <w:t>If present</w:t>
            </w:r>
            <w:r w:rsidR="008E4374" w:rsidRPr="004B5246">
              <w:rPr>
                <w:rFonts w:ascii="Palatino Linotype" w:hAnsi="Palatino Linotype" w:cs="Arial"/>
                <w:b/>
                <w:sz w:val="24"/>
                <w:szCs w:val="24"/>
              </w:rPr>
              <w:t>,</w:t>
            </w:r>
            <w:r w:rsidRPr="004B5246">
              <w:rPr>
                <w:rFonts w:ascii="Palatino Linotype" w:hAnsi="Palatino Linotype" w:cs="Arial"/>
                <w:b/>
                <w:sz w:val="24"/>
                <w:szCs w:val="24"/>
              </w:rPr>
              <w:t xml:space="preserve"> consult clinician</w:t>
            </w:r>
          </w:p>
          <w:p w:rsidR="001F7081" w:rsidRPr="004B5246" w:rsidRDefault="001F7081" w:rsidP="007D5F3B">
            <w:pPr>
              <w:rPr>
                <w:rFonts w:ascii="Palatino Linotype" w:hAnsi="Palatino Linotype" w:cs="Arial"/>
                <w:strike/>
                <w:sz w:val="18"/>
                <w:szCs w:val="18"/>
              </w:rPr>
            </w:pPr>
          </w:p>
        </w:tc>
        <w:tc>
          <w:tcPr>
            <w:tcW w:w="5344" w:type="dxa"/>
          </w:tcPr>
          <w:p w:rsidR="001F7081" w:rsidRPr="008E4374" w:rsidRDefault="001F7081" w:rsidP="000E7D48">
            <w:pPr>
              <w:pStyle w:val="ListParagraph"/>
              <w:numPr>
                <w:ilvl w:val="0"/>
                <w:numId w:val="2"/>
              </w:numPr>
              <w:rPr>
                <w:rFonts w:ascii="Palatino Linotype" w:hAnsi="Palatino Linotype" w:cs="Arial"/>
                <w:b/>
                <w:sz w:val="24"/>
                <w:szCs w:val="24"/>
              </w:rPr>
            </w:pPr>
            <w:r w:rsidRPr="008803DD">
              <w:rPr>
                <w:rFonts w:ascii="Palatino Linotype" w:hAnsi="Palatino Linotype" w:cs="Arial"/>
                <w:sz w:val="24"/>
                <w:szCs w:val="24"/>
              </w:rPr>
              <w:t>Hypoglycemia</w:t>
            </w:r>
            <w:r w:rsidR="00045869" w:rsidRPr="008803DD">
              <w:rPr>
                <w:rFonts w:ascii="Palatino Linotype" w:hAnsi="Palatino Linotype" w:cs="Arial"/>
                <w:sz w:val="28"/>
                <w:szCs w:val="18"/>
              </w:rPr>
              <w:t>*</w:t>
            </w:r>
          </w:p>
          <w:p w:rsidR="008E4374" w:rsidRPr="00325392" w:rsidRDefault="008E4374" w:rsidP="004B6F29">
            <w:pPr>
              <w:pStyle w:val="ListParagraph"/>
              <w:numPr>
                <w:ilvl w:val="1"/>
                <w:numId w:val="2"/>
              </w:numPr>
              <w:rPr>
                <w:rFonts w:ascii="Palatino Linotype" w:hAnsi="Palatino Linotype" w:cs="Arial"/>
                <w:sz w:val="22"/>
                <w:szCs w:val="22"/>
              </w:rPr>
            </w:pPr>
            <w:r w:rsidRPr="00325392">
              <w:rPr>
                <w:rFonts w:ascii="Palatino Linotype" w:hAnsi="Palatino Linotype" w:cs="Arial"/>
                <w:sz w:val="22"/>
                <w:szCs w:val="22"/>
              </w:rPr>
              <w:t>In the elderly population, the following symptoms may be more common: confusion, ‘funny’ spells, feeling spacey or bad dreams</w:t>
            </w:r>
          </w:p>
          <w:p w:rsidR="001F7081" w:rsidRPr="008803DD" w:rsidRDefault="001F7081" w:rsidP="00E77E80">
            <w:pPr>
              <w:pStyle w:val="ListParagraph"/>
              <w:numPr>
                <w:ilvl w:val="0"/>
                <w:numId w:val="2"/>
              </w:numPr>
              <w:rPr>
                <w:rFonts w:ascii="Palatino Linotype" w:hAnsi="Palatino Linotype" w:cs="Arial"/>
                <w:b/>
                <w:sz w:val="24"/>
                <w:szCs w:val="24"/>
              </w:rPr>
            </w:pPr>
            <w:r w:rsidRPr="008803DD">
              <w:rPr>
                <w:rFonts w:ascii="Palatino Linotype" w:hAnsi="Palatino Linotype" w:cs="Arial"/>
                <w:sz w:val="24"/>
                <w:szCs w:val="24"/>
              </w:rPr>
              <w:t>Weight gain</w:t>
            </w:r>
          </w:p>
          <w:p w:rsidR="001F7081" w:rsidRPr="008803DD" w:rsidRDefault="001F7081" w:rsidP="00E77E80">
            <w:pPr>
              <w:pStyle w:val="ListParagraph"/>
              <w:numPr>
                <w:ilvl w:val="0"/>
                <w:numId w:val="2"/>
              </w:numPr>
              <w:rPr>
                <w:rFonts w:ascii="Palatino Linotype" w:hAnsi="Palatino Linotype" w:cs="Arial"/>
                <w:b/>
                <w:sz w:val="24"/>
                <w:szCs w:val="24"/>
              </w:rPr>
            </w:pPr>
            <w:r w:rsidRPr="008803DD">
              <w:rPr>
                <w:rFonts w:ascii="Palatino Linotype" w:hAnsi="Palatino Linotype" w:cs="Arial"/>
                <w:sz w:val="24"/>
                <w:szCs w:val="24"/>
              </w:rPr>
              <w:t>GI intolerance</w:t>
            </w:r>
          </w:p>
          <w:p w:rsidR="001F7081" w:rsidRPr="008803DD" w:rsidRDefault="001F7081" w:rsidP="00E77E80">
            <w:pPr>
              <w:pStyle w:val="ListParagraph"/>
              <w:numPr>
                <w:ilvl w:val="0"/>
                <w:numId w:val="2"/>
              </w:numPr>
              <w:rPr>
                <w:rFonts w:ascii="Palatino Linotype" w:hAnsi="Palatino Linotype" w:cs="Arial"/>
                <w:b/>
                <w:sz w:val="24"/>
                <w:szCs w:val="24"/>
              </w:rPr>
            </w:pPr>
            <w:r w:rsidRPr="008803DD">
              <w:rPr>
                <w:rFonts w:ascii="Palatino Linotype" w:hAnsi="Palatino Linotype" w:cs="Arial"/>
                <w:sz w:val="24"/>
                <w:szCs w:val="24"/>
              </w:rPr>
              <w:t>Weakness, dizziness, headache</w:t>
            </w:r>
          </w:p>
          <w:p w:rsidR="001F7081" w:rsidRPr="008803DD" w:rsidRDefault="001F7081" w:rsidP="00E77E80">
            <w:pPr>
              <w:pStyle w:val="ListParagraph"/>
              <w:numPr>
                <w:ilvl w:val="0"/>
                <w:numId w:val="2"/>
              </w:numPr>
              <w:rPr>
                <w:rFonts w:ascii="Palatino Linotype" w:hAnsi="Palatino Linotype" w:cs="Arial"/>
                <w:b/>
                <w:sz w:val="24"/>
                <w:szCs w:val="24"/>
              </w:rPr>
            </w:pPr>
            <w:r w:rsidRPr="008803DD">
              <w:rPr>
                <w:rFonts w:ascii="Palatino Linotype" w:hAnsi="Palatino Linotype" w:cs="Arial"/>
                <w:sz w:val="24"/>
                <w:szCs w:val="24"/>
              </w:rPr>
              <w:t>Allergic reaction</w:t>
            </w:r>
          </w:p>
          <w:p w:rsidR="001F7081" w:rsidRPr="008803DD" w:rsidRDefault="001F7081" w:rsidP="00E77E80">
            <w:pPr>
              <w:pStyle w:val="ListParagraph"/>
              <w:numPr>
                <w:ilvl w:val="0"/>
                <w:numId w:val="2"/>
              </w:numPr>
              <w:rPr>
                <w:rFonts w:ascii="Palatino Linotype" w:hAnsi="Palatino Linotype" w:cs="Arial"/>
                <w:b/>
                <w:sz w:val="24"/>
                <w:szCs w:val="24"/>
              </w:rPr>
            </w:pPr>
            <w:r w:rsidRPr="008803DD">
              <w:rPr>
                <w:rFonts w:ascii="Palatino Linotype" w:hAnsi="Palatino Linotype" w:cs="Arial"/>
                <w:sz w:val="24"/>
                <w:szCs w:val="24"/>
              </w:rPr>
              <w:t>Sleep disturbance</w:t>
            </w:r>
          </w:p>
          <w:p w:rsidR="006A78ED" w:rsidRPr="00325392" w:rsidRDefault="001F7081" w:rsidP="00325392">
            <w:pPr>
              <w:pStyle w:val="ListParagraph"/>
              <w:numPr>
                <w:ilvl w:val="0"/>
                <w:numId w:val="2"/>
              </w:numPr>
              <w:rPr>
                <w:rFonts w:ascii="Palatino Linotype" w:hAnsi="Palatino Linotype" w:cs="Arial"/>
                <w:b/>
                <w:sz w:val="24"/>
                <w:szCs w:val="24"/>
              </w:rPr>
            </w:pPr>
            <w:r w:rsidRPr="008803DD">
              <w:rPr>
                <w:rFonts w:ascii="Palatino Linotype" w:hAnsi="Palatino Linotype" w:cs="Arial"/>
                <w:sz w:val="24"/>
                <w:szCs w:val="24"/>
              </w:rPr>
              <w:t>Photosensitivity</w:t>
            </w:r>
          </w:p>
          <w:p w:rsidR="006A78ED" w:rsidRPr="00B552BA" w:rsidRDefault="001F7081" w:rsidP="00D33569">
            <w:pPr>
              <w:rPr>
                <w:rFonts w:ascii="Palatino Linotype" w:eastAsia="Times New Roman" w:hAnsi="Palatino Linotype" w:cs="Arial"/>
                <w:b/>
                <w:sz w:val="24"/>
                <w:szCs w:val="24"/>
              </w:rPr>
            </w:pPr>
            <w:r w:rsidRPr="008803DD">
              <w:rPr>
                <w:rFonts w:ascii="Palatino Linotype" w:eastAsia="Times New Roman" w:hAnsi="Palatino Linotype" w:cs="Arial"/>
                <w:b/>
                <w:sz w:val="24"/>
                <w:szCs w:val="24"/>
              </w:rPr>
              <w:t xml:space="preserve">If any side effects  </w:t>
            </w:r>
            <w:r w:rsidRPr="008803DD">
              <w:rPr>
                <w:rFonts w:ascii="Palatino Linotype" w:eastAsia="Times New Roman" w:hAnsi="Palatino Linotype" w:cs="Arial"/>
                <w:b/>
                <w:sz w:val="24"/>
                <w:szCs w:val="24"/>
              </w:rPr>
              <w:sym w:font="Wingdings" w:char="F0E0"/>
            </w:r>
            <w:r w:rsidRPr="008803DD">
              <w:rPr>
                <w:rFonts w:ascii="Palatino Linotype" w:eastAsia="Times New Roman" w:hAnsi="Palatino Linotype" w:cs="Arial"/>
                <w:b/>
                <w:sz w:val="24"/>
                <w:szCs w:val="24"/>
              </w:rPr>
              <w:t xml:space="preserve"> consult with clinician</w:t>
            </w:r>
          </w:p>
        </w:tc>
        <w:tc>
          <w:tcPr>
            <w:tcW w:w="5636" w:type="dxa"/>
          </w:tcPr>
          <w:p w:rsidR="008E4374" w:rsidRPr="004B6F29" w:rsidRDefault="008B6512" w:rsidP="008E4374">
            <w:pPr>
              <w:numPr>
                <w:ilvl w:val="0"/>
                <w:numId w:val="2"/>
              </w:numPr>
              <w:rPr>
                <w:rFonts w:ascii="Palatino Linotype" w:hAnsi="Palatino Linotype" w:cs="Arial"/>
                <w:sz w:val="24"/>
                <w:szCs w:val="24"/>
              </w:rPr>
            </w:pPr>
            <w:r>
              <w:rPr>
                <w:rFonts w:ascii="Palatino Linotype" w:hAnsi="Palatino Linotype" w:cs="Arial"/>
                <w:sz w:val="22"/>
                <w:szCs w:val="22"/>
              </w:rPr>
              <w:t xml:space="preserve">Assess for any signs or symptoms of hypoglycemia* or any </w:t>
            </w:r>
            <w:r w:rsidR="008E4374">
              <w:rPr>
                <w:rFonts w:ascii="Palatino Linotype" w:hAnsi="Palatino Linotype" w:cs="Arial"/>
                <w:sz w:val="22"/>
                <w:szCs w:val="22"/>
              </w:rPr>
              <w:t xml:space="preserve">low blood glucose  </w:t>
            </w:r>
            <w:r>
              <w:rPr>
                <w:rFonts w:ascii="Palatino Linotype" w:hAnsi="Palatino Linotype" w:cs="Arial"/>
                <w:sz w:val="22"/>
                <w:szCs w:val="22"/>
              </w:rPr>
              <w:t xml:space="preserve">   </w:t>
            </w:r>
            <w:r w:rsidR="00F77F43">
              <w:rPr>
                <w:rFonts w:ascii="Palatino Linotype" w:hAnsi="Palatino Linotype" w:cs="Arial"/>
                <w:sz w:val="22"/>
                <w:szCs w:val="22"/>
              </w:rPr>
              <w:t xml:space="preserve">readings </w:t>
            </w:r>
            <w:r w:rsidR="008E4374">
              <w:rPr>
                <w:rFonts w:ascii="Palatino Linotype" w:hAnsi="Palatino Linotype" w:cstheme="minorHAnsi"/>
                <w:sz w:val="22"/>
                <w:szCs w:val="22"/>
              </w:rPr>
              <w:t xml:space="preserve">&lt; 70 </w:t>
            </w:r>
          </w:p>
          <w:p w:rsidR="004B6F29" w:rsidRDefault="004B6F29" w:rsidP="004B6F29">
            <w:pPr>
              <w:rPr>
                <w:rFonts w:ascii="Palatino Linotype" w:hAnsi="Palatino Linotype" w:cs="Arial"/>
                <w:sz w:val="24"/>
                <w:szCs w:val="24"/>
              </w:rPr>
            </w:pPr>
          </w:p>
          <w:p w:rsidR="008E4374" w:rsidRPr="008E4374" w:rsidRDefault="008E4374" w:rsidP="008E4374">
            <w:pPr>
              <w:rPr>
                <w:rFonts w:ascii="Palatino Linotype" w:hAnsi="Palatino Linotype" w:cs="Arial"/>
                <w:b/>
                <w:sz w:val="24"/>
                <w:szCs w:val="24"/>
              </w:rPr>
            </w:pPr>
            <w:r>
              <w:rPr>
                <w:rFonts w:ascii="Palatino Linotype" w:hAnsi="Palatino Linotype" w:cs="Arial"/>
                <w:b/>
                <w:sz w:val="24"/>
                <w:szCs w:val="24"/>
              </w:rPr>
              <w:t xml:space="preserve">If any </w:t>
            </w:r>
            <w:r w:rsidRPr="008E4374">
              <w:rPr>
                <w:rFonts w:ascii="Palatino Linotype" w:hAnsi="Palatino Linotype" w:cs="Arial"/>
                <w:b/>
                <w:sz w:val="24"/>
                <w:szCs w:val="24"/>
              </w:rPr>
              <w:t xml:space="preserve">abnormalities </w:t>
            </w:r>
            <w:r w:rsidRPr="008E4374">
              <w:rPr>
                <w:rFonts w:ascii="Palatino Linotype" w:eastAsia="Times New Roman" w:hAnsi="Palatino Linotype" w:cs="Arial"/>
                <w:b/>
                <w:sz w:val="24"/>
                <w:szCs w:val="24"/>
              </w:rPr>
              <w:sym w:font="Wingdings" w:char="F0E0"/>
            </w:r>
            <w:r w:rsidRPr="008E4374">
              <w:rPr>
                <w:rFonts w:ascii="Palatino Linotype" w:hAnsi="Palatino Linotype" w:cs="Arial"/>
                <w:b/>
                <w:sz w:val="24"/>
                <w:szCs w:val="24"/>
              </w:rPr>
              <w:t xml:space="preserve"> consult with clinician</w:t>
            </w:r>
          </w:p>
        </w:tc>
      </w:tr>
      <w:tr w:rsidR="003F29E3" w:rsidRPr="008803DD" w:rsidTr="003F29E3">
        <w:trPr>
          <w:trHeight w:val="458"/>
        </w:trPr>
        <w:tc>
          <w:tcPr>
            <w:tcW w:w="14220" w:type="dxa"/>
            <w:gridSpan w:val="3"/>
          </w:tcPr>
          <w:p w:rsidR="003F29E3" w:rsidRPr="004B5246" w:rsidRDefault="003F29E3" w:rsidP="003F29E3">
            <w:pPr>
              <w:rPr>
                <w:rFonts w:ascii="Palatino Linotype" w:hAnsi="Palatino Linotype" w:cs="Arial"/>
                <w:b/>
                <w:i/>
                <w:sz w:val="22"/>
                <w:szCs w:val="22"/>
              </w:rPr>
            </w:pPr>
            <w:r w:rsidRPr="004B5246">
              <w:rPr>
                <w:rFonts w:ascii="Palatino Linotype" w:hAnsi="Palatino Linotype" w:cs="Arial"/>
                <w:b/>
                <w:i/>
                <w:sz w:val="22"/>
                <w:szCs w:val="22"/>
              </w:rPr>
              <w:t xml:space="preserve">During acute episodes of sickness, </w:t>
            </w:r>
            <w:r w:rsidR="00CD483B" w:rsidRPr="004B5246">
              <w:rPr>
                <w:rFonts w:ascii="Palatino Linotype" w:hAnsi="Palatino Linotype" w:cs="Arial"/>
                <w:b/>
                <w:i/>
                <w:sz w:val="22"/>
                <w:szCs w:val="22"/>
              </w:rPr>
              <w:t>please consult</w:t>
            </w:r>
            <w:r w:rsidRPr="004B5246">
              <w:rPr>
                <w:rFonts w:ascii="Palatino Linotype" w:hAnsi="Palatino Linotype" w:cs="Arial"/>
                <w:b/>
                <w:i/>
                <w:sz w:val="22"/>
                <w:szCs w:val="22"/>
              </w:rPr>
              <w:t xml:space="preserve"> clinician.</w:t>
            </w:r>
          </w:p>
        </w:tc>
      </w:tr>
    </w:tbl>
    <w:p w:rsidR="00C26F98" w:rsidRDefault="00C26F98" w:rsidP="00C26F98">
      <w:pPr>
        <w:rPr>
          <w:rFonts w:ascii="Palatino Linotype" w:hAnsi="Palatino Linotype"/>
          <w:sz w:val="20"/>
          <w:szCs w:val="20"/>
        </w:rPr>
      </w:pPr>
    </w:p>
    <w:p w:rsidR="00C26F98" w:rsidRDefault="00C26F98" w:rsidP="00C26F98">
      <w:pPr>
        <w:rPr>
          <w:rFonts w:ascii="Palatino Linotype" w:hAnsi="Palatino Linotype"/>
          <w:sz w:val="20"/>
          <w:szCs w:val="20"/>
        </w:rPr>
      </w:pPr>
    </w:p>
    <w:p w:rsidR="00C26F98" w:rsidRPr="00C26F98" w:rsidRDefault="00C26F98" w:rsidP="00C26F98">
      <w:pPr>
        <w:rPr>
          <w:rFonts w:ascii="Palatino Linotype" w:hAnsi="Palatino Linotype"/>
          <w:sz w:val="20"/>
          <w:szCs w:val="20"/>
        </w:rPr>
      </w:pPr>
      <w:r w:rsidRPr="00C26F98">
        <w:rPr>
          <w:rFonts w:ascii="Palatino Linotype" w:hAnsi="Palatino Linotype"/>
          <w:sz w:val="20"/>
          <w:szCs w:val="20"/>
        </w:rPr>
        <w:t xml:space="preserve">1) Severe hypoglycemia: An event requiring assistance of another person to actively administer carbohydrates, glucagon, or other resuscitative actions. These episodes may be associated with sufficient </w:t>
      </w:r>
      <w:proofErr w:type="spellStart"/>
      <w:r w:rsidRPr="00C26F98">
        <w:rPr>
          <w:rFonts w:ascii="Palatino Linotype" w:hAnsi="Palatino Linotype"/>
          <w:sz w:val="20"/>
          <w:szCs w:val="20"/>
        </w:rPr>
        <w:t>neuroglycopenia</w:t>
      </w:r>
      <w:proofErr w:type="spellEnd"/>
      <w:r w:rsidRPr="00C26F98">
        <w:rPr>
          <w:rFonts w:ascii="Palatino Linotype" w:hAnsi="Palatino Linotype"/>
          <w:sz w:val="20"/>
          <w:szCs w:val="20"/>
        </w:rPr>
        <w:t xml:space="preserve"> to induce seizure or coma.  Plasma glucose measurements may not be available during such an event, but neurological recovery attributable to the restoration of plasma glucose to normal is considered sufficient evidence that the event was induced by a low plasma glucose concentration.</w:t>
      </w:r>
    </w:p>
    <w:p w:rsidR="00C26F98" w:rsidRDefault="00C26F98" w:rsidP="00C26F98">
      <w:pPr>
        <w:rPr>
          <w:rFonts w:ascii="Palatino Linotype" w:hAnsi="Palatino Linotype"/>
          <w:sz w:val="20"/>
          <w:szCs w:val="20"/>
        </w:rPr>
      </w:pPr>
      <w:r w:rsidRPr="00C26F98">
        <w:rPr>
          <w:rFonts w:ascii="Palatino Linotype" w:hAnsi="Palatino Linotype"/>
          <w:sz w:val="20"/>
          <w:szCs w:val="20"/>
        </w:rPr>
        <w:t xml:space="preserve"> 2) Documented symptomatic hypoglycemia: An event during which typical symptoms of hypoglycemia are accompanied by a measured plasma glucose concentration &lt;70 mg/dl (3.9 </w:t>
      </w:r>
      <w:proofErr w:type="spellStart"/>
      <w:r w:rsidRPr="00C26F98">
        <w:rPr>
          <w:rFonts w:ascii="Palatino Linotype" w:hAnsi="Palatino Linotype"/>
          <w:sz w:val="20"/>
          <w:szCs w:val="20"/>
        </w:rPr>
        <w:t>mmol</w:t>
      </w:r>
      <w:proofErr w:type="spellEnd"/>
      <w:r w:rsidRPr="00C26F98">
        <w:rPr>
          <w:rFonts w:ascii="Palatino Linotype" w:hAnsi="Palatino Linotype"/>
          <w:sz w:val="20"/>
          <w:szCs w:val="20"/>
        </w:rPr>
        <w:t>/l).</w:t>
      </w: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82"/>
        <w:gridCol w:w="1458"/>
        <w:gridCol w:w="610"/>
        <w:gridCol w:w="714"/>
        <w:gridCol w:w="7860"/>
      </w:tblGrid>
      <w:tr w:rsidR="00C26F98" w:rsidRPr="00C26F98" w:rsidTr="006107DC">
        <w:trPr>
          <w:trHeight w:val="72"/>
          <w:tblCellSpacing w:w="15" w:type="dxa"/>
        </w:trPr>
        <w:tc>
          <w:tcPr>
            <w:tcW w:w="3437" w:type="dxa"/>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tabs>
                <w:tab w:val="center" w:pos="1697"/>
                <w:tab w:val="right" w:pos="3394"/>
              </w:tabs>
              <w:spacing w:before="100" w:beforeAutospacing="1" w:after="100" w:afterAutospacing="1" w:line="135" w:lineRule="atLeast"/>
              <w:rPr>
                <w:rFonts w:ascii="Times New Roman" w:eastAsiaTheme="minorHAnsi" w:hAnsi="Times New Roman"/>
              </w:rPr>
            </w:pPr>
            <w:r w:rsidRPr="00C26F98">
              <w:rPr>
                <w:rFonts w:ascii="Times New Roman" w:eastAsiaTheme="minorHAnsi" w:hAnsi="Times New Roman"/>
                <w:b/>
                <w:bCs/>
              </w:rPr>
              <w:tab/>
              <w:t xml:space="preserve">Title </w:t>
            </w:r>
            <w:r w:rsidRPr="00C26F98">
              <w:rPr>
                <w:rFonts w:ascii="Times New Roman" w:eastAsiaTheme="minorHAnsi" w:hAnsi="Times New Roman"/>
                <w:b/>
                <w:bCs/>
              </w:rPr>
              <w:tab/>
            </w:r>
          </w:p>
        </w:tc>
        <w:tc>
          <w:tcPr>
            <w:tcW w:w="10597" w:type="dxa"/>
            <w:gridSpan w:val="4"/>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35" w:lineRule="atLeast"/>
              <w:jc w:val="center"/>
              <w:rPr>
                <w:rFonts w:ascii="Times New Roman" w:eastAsiaTheme="minorHAnsi" w:hAnsi="Times New Roman"/>
              </w:rPr>
            </w:pPr>
            <w:r w:rsidRPr="00C26F98">
              <w:rPr>
                <w:rFonts w:ascii="Times New Roman" w:eastAsiaTheme="minorHAnsi" w:hAnsi="Times New Roman"/>
                <w:b/>
                <w:bCs/>
              </w:rPr>
              <w:t>RN Diabetes Medication Titration Protocol</w:t>
            </w:r>
          </w:p>
        </w:tc>
      </w:tr>
      <w:tr w:rsidR="00C26F98" w:rsidRPr="00C26F98" w:rsidTr="006107DC">
        <w:trPr>
          <w:trHeight w:val="72"/>
          <w:tblCellSpacing w:w="15" w:type="dxa"/>
        </w:trPr>
        <w:tc>
          <w:tcPr>
            <w:tcW w:w="3437" w:type="dxa"/>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05" w:lineRule="atLeast"/>
              <w:rPr>
                <w:rFonts w:ascii="Times New Roman" w:eastAsiaTheme="minorHAnsi" w:hAnsi="Times New Roman"/>
              </w:rPr>
            </w:pPr>
            <w:r w:rsidRPr="00C26F98">
              <w:rPr>
                <w:rFonts w:ascii="Times New Roman" w:eastAsiaTheme="minorHAnsi" w:hAnsi="Times New Roman"/>
                <w:b/>
                <w:bCs/>
              </w:rPr>
              <w:t>Author :  Thad Schilling, MD</w:t>
            </w:r>
          </w:p>
        </w:tc>
        <w:tc>
          <w:tcPr>
            <w:tcW w:w="2038" w:type="dxa"/>
            <w:gridSpan w:val="2"/>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05" w:lineRule="atLeast"/>
              <w:jc w:val="center"/>
              <w:rPr>
                <w:rFonts w:ascii="Times New Roman" w:eastAsiaTheme="minorHAnsi" w:hAnsi="Times New Roman"/>
              </w:rPr>
            </w:pPr>
            <w:r w:rsidRPr="00C26F98">
              <w:rPr>
                <w:rFonts w:ascii="Times New Roman" w:eastAsiaTheme="minorHAnsi" w:hAnsi="Times New Roman"/>
                <w:b/>
                <w:bCs/>
              </w:rPr>
              <w:t xml:space="preserve">Date of Origin </w:t>
            </w:r>
          </w:p>
        </w:tc>
        <w:tc>
          <w:tcPr>
            <w:tcW w:w="8529" w:type="dxa"/>
            <w:gridSpan w:val="2"/>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tabs>
                <w:tab w:val="left" w:pos="1749"/>
                <w:tab w:val="center" w:pos="2023"/>
              </w:tabs>
              <w:spacing w:before="100" w:beforeAutospacing="1" w:after="100" w:afterAutospacing="1" w:line="105" w:lineRule="atLeast"/>
              <w:rPr>
                <w:rFonts w:ascii="Times New Roman" w:eastAsiaTheme="minorHAnsi" w:hAnsi="Times New Roman"/>
              </w:rPr>
            </w:pPr>
            <w:r w:rsidRPr="00C26F98">
              <w:rPr>
                <w:rFonts w:ascii="Arial" w:eastAsiaTheme="minorHAnsi" w:hAnsi="Arial" w:cs="Arial"/>
              </w:rPr>
              <w:t>10/2011</w:t>
            </w:r>
          </w:p>
        </w:tc>
      </w:tr>
      <w:tr w:rsidR="00C26F98" w:rsidRPr="00C26F98" w:rsidTr="006107DC">
        <w:trPr>
          <w:trHeight w:val="72"/>
          <w:tblCellSpacing w:w="15" w:type="dxa"/>
        </w:trPr>
        <w:tc>
          <w:tcPr>
            <w:tcW w:w="3437" w:type="dxa"/>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95" w:lineRule="atLeast"/>
              <w:jc w:val="center"/>
              <w:rPr>
                <w:rFonts w:ascii="Times New Roman" w:eastAsiaTheme="minorHAnsi" w:hAnsi="Times New Roman"/>
              </w:rPr>
            </w:pPr>
            <w:r w:rsidRPr="00C26F98">
              <w:rPr>
                <w:rFonts w:ascii="Times New Roman" w:eastAsiaTheme="minorHAnsi" w:hAnsi="Times New Roman"/>
                <w:b/>
                <w:bCs/>
              </w:rPr>
              <w:t xml:space="preserve">Reviewed/ Revised by </w:t>
            </w:r>
          </w:p>
        </w:tc>
        <w:tc>
          <w:tcPr>
            <w:tcW w:w="1428" w:type="dxa"/>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95" w:lineRule="atLeast"/>
              <w:jc w:val="center"/>
              <w:rPr>
                <w:rFonts w:ascii="Palatino Linotype" w:eastAsiaTheme="minorHAnsi" w:hAnsi="Palatino Linotype"/>
              </w:rPr>
            </w:pPr>
            <w:r w:rsidRPr="00C26F98">
              <w:rPr>
                <w:rFonts w:ascii="Palatino Linotype" w:eastAsiaTheme="minorHAnsi" w:hAnsi="Palatino Linotype" w:cs="Arial"/>
              </w:rPr>
              <w:t xml:space="preserve">Quality Assurance Committee </w:t>
            </w:r>
          </w:p>
        </w:tc>
        <w:tc>
          <w:tcPr>
            <w:tcW w:w="1294" w:type="dxa"/>
            <w:gridSpan w:val="2"/>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95" w:lineRule="atLeast"/>
              <w:jc w:val="center"/>
              <w:rPr>
                <w:rFonts w:ascii="Times New Roman" w:eastAsiaTheme="minorHAnsi" w:hAnsi="Times New Roman"/>
              </w:rPr>
            </w:pPr>
            <w:r w:rsidRPr="00C26F98">
              <w:rPr>
                <w:rFonts w:ascii="Times New Roman" w:eastAsiaTheme="minorHAnsi" w:hAnsi="Times New Roman"/>
                <w:b/>
                <w:bCs/>
              </w:rPr>
              <w:t xml:space="preserve">Date(s) Reviewed/ Revised </w:t>
            </w:r>
          </w:p>
        </w:tc>
        <w:tc>
          <w:tcPr>
            <w:tcW w:w="7815" w:type="dxa"/>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95" w:lineRule="atLeast"/>
              <w:jc w:val="center"/>
              <w:rPr>
                <w:rFonts w:ascii="Palatino Linotype" w:eastAsiaTheme="minorHAnsi" w:hAnsi="Palatino Linotype"/>
              </w:rPr>
            </w:pPr>
            <w:r w:rsidRPr="00C26F98">
              <w:rPr>
                <w:rFonts w:ascii="Palatino Linotype" w:eastAsiaTheme="minorHAnsi" w:hAnsi="Palatino Linotype" w:cs="Arial"/>
              </w:rPr>
              <w:t xml:space="preserve">10/6/2011 </w:t>
            </w:r>
          </w:p>
        </w:tc>
      </w:tr>
      <w:tr w:rsidR="00C26F98" w:rsidRPr="00C26F98" w:rsidTr="006107DC">
        <w:trPr>
          <w:trHeight w:val="72"/>
          <w:tblCellSpacing w:w="15" w:type="dxa"/>
        </w:trPr>
        <w:tc>
          <w:tcPr>
            <w:tcW w:w="3437" w:type="dxa"/>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05" w:lineRule="atLeast"/>
              <w:jc w:val="center"/>
              <w:rPr>
                <w:rFonts w:ascii="Times New Roman" w:eastAsiaTheme="minorHAnsi" w:hAnsi="Times New Roman"/>
              </w:rPr>
            </w:pPr>
            <w:r w:rsidRPr="00C26F98">
              <w:rPr>
                <w:rFonts w:ascii="Times New Roman" w:eastAsiaTheme="minorHAnsi" w:hAnsi="Times New Roman"/>
                <w:b/>
                <w:bCs/>
              </w:rPr>
              <w:t xml:space="preserve">Approved by </w:t>
            </w:r>
          </w:p>
        </w:tc>
        <w:tc>
          <w:tcPr>
            <w:tcW w:w="1428" w:type="dxa"/>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05" w:lineRule="atLeast"/>
              <w:jc w:val="center"/>
              <w:rPr>
                <w:rFonts w:ascii="Palatino Linotype" w:eastAsiaTheme="minorHAnsi" w:hAnsi="Palatino Linotype"/>
              </w:rPr>
            </w:pPr>
            <w:r w:rsidRPr="00C26F98">
              <w:rPr>
                <w:rFonts w:ascii="Palatino Linotype" w:eastAsiaTheme="minorHAnsi" w:hAnsi="Palatino Linotype" w:cs="Arial"/>
              </w:rPr>
              <w:t xml:space="preserve">Clinical Leadership </w:t>
            </w:r>
          </w:p>
        </w:tc>
        <w:tc>
          <w:tcPr>
            <w:tcW w:w="1294" w:type="dxa"/>
            <w:gridSpan w:val="2"/>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05" w:lineRule="atLeast"/>
              <w:jc w:val="center"/>
              <w:rPr>
                <w:rFonts w:ascii="Times New Roman" w:eastAsiaTheme="minorHAnsi" w:hAnsi="Times New Roman"/>
              </w:rPr>
            </w:pPr>
            <w:r w:rsidRPr="00C26F98">
              <w:rPr>
                <w:rFonts w:ascii="Times New Roman" w:eastAsiaTheme="minorHAnsi" w:hAnsi="Times New Roman"/>
                <w:b/>
                <w:bCs/>
              </w:rPr>
              <w:t xml:space="preserve">Date Approved </w:t>
            </w:r>
          </w:p>
        </w:tc>
        <w:tc>
          <w:tcPr>
            <w:tcW w:w="7815" w:type="dxa"/>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05" w:lineRule="atLeast"/>
              <w:jc w:val="center"/>
              <w:rPr>
                <w:rFonts w:ascii="Palatino Linotype" w:eastAsiaTheme="minorHAnsi" w:hAnsi="Palatino Linotype"/>
              </w:rPr>
            </w:pPr>
            <w:r w:rsidRPr="00C26F98">
              <w:rPr>
                <w:rFonts w:ascii="Palatino Linotype" w:eastAsiaTheme="minorHAnsi" w:hAnsi="Palatino Linotype"/>
              </w:rPr>
              <w:t>11/10/2011</w:t>
            </w:r>
          </w:p>
        </w:tc>
      </w:tr>
      <w:tr w:rsidR="00C26F98" w:rsidRPr="00C26F98" w:rsidTr="006107DC">
        <w:trPr>
          <w:trHeight w:val="72"/>
          <w:tblCellSpacing w:w="15" w:type="dxa"/>
        </w:trPr>
        <w:tc>
          <w:tcPr>
            <w:tcW w:w="3437" w:type="dxa"/>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240" w:lineRule="auto"/>
              <w:jc w:val="center"/>
              <w:rPr>
                <w:rFonts w:ascii="Times New Roman" w:eastAsiaTheme="minorHAnsi" w:hAnsi="Times New Roman"/>
              </w:rPr>
            </w:pPr>
            <w:r w:rsidRPr="00C26F98">
              <w:rPr>
                <w:rFonts w:ascii="Times New Roman" w:eastAsiaTheme="minorHAnsi" w:hAnsi="Times New Roman"/>
                <w:b/>
                <w:bCs/>
              </w:rPr>
              <w:t xml:space="preserve">Responsible for Implementation </w:t>
            </w:r>
          </w:p>
        </w:tc>
        <w:tc>
          <w:tcPr>
            <w:tcW w:w="10597" w:type="dxa"/>
            <w:gridSpan w:val="4"/>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240" w:lineRule="auto"/>
              <w:rPr>
                <w:rFonts w:ascii="Palatino Linotype" w:eastAsiaTheme="minorHAnsi" w:hAnsi="Palatino Linotype" w:cs="Arial"/>
              </w:rPr>
            </w:pPr>
            <w:r w:rsidRPr="00C26F98">
              <w:rPr>
                <w:rFonts w:ascii="Palatino Linotype" w:eastAsiaTheme="minorHAnsi" w:hAnsi="Palatino Linotype" w:cs="Arial"/>
              </w:rPr>
              <w:t>Thad Schilling, MD</w:t>
            </w:r>
          </w:p>
        </w:tc>
      </w:tr>
      <w:tr w:rsidR="00C26F98" w:rsidRPr="00C26F98" w:rsidTr="006107DC">
        <w:trPr>
          <w:trHeight w:val="72"/>
          <w:tblCellSpacing w:w="15" w:type="dxa"/>
        </w:trPr>
        <w:tc>
          <w:tcPr>
            <w:tcW w:w="3437" w:type="dxa"/>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05" w:lineRule="atLeast"/>
              <w:jc w:val="center"/>
              <w:rPr>
                <w:rFonts w:ascii="Times New Roman" w:eastAsiaTheme="minorHAnsi" w:hAnsi="Times New Roman"/>
              </w:rPr>
            </w:pPr>
            <w:r w:rsidRPr="00C26F98">
              <w:rPr>
                <w:rFonts w:ascii="Times New Roman" w:eastAsiaTheme="minorHAnsi" w:hAnsi="Times New Roman"/>
                <w:b/>
                <w:bCs/>
              </w:rPr>
              <w:t xml:space="preserve">Keywords </w:t>
            </w:r>
          </w:p>
        </w:tc>
        <w:tc>
          <w:tcPr>
            <w:tcW w:w="10597" w:type="dxa"/>
            <w:gridSpan w:val="4"/>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05" w:lineRule="atLeast"/>
              <w:jc w:val="center"/>
              <w:rPr>
                <w:rFonts w:ascii="Palatino Linotype" w:eastAsiaTheme="minorHAnsi" w:hAnsi="Palatino Linotype"/>
              </w:rPr>
            </w:pPr>
            <w:r w:rsidRPr="00C26F98">
              <w:rPr>
                <w:rFonts w:ascii="Palatino Linotype" w:eastAsiaTheme="minorHAnsi" w:hAnsi="Palatino Linotype" w:cs="Arial"/>
              </w:rPr>
              <w:t>Diabetes, Protocol, Nursing, Medication, Glimepiride ,Sulfonylurea</w:t>
            </w:r>
          </w:p>
        </w:tc>
      </w:tr>
      <w:tr w:rsidR="00C26F98" w:rsidRPr="00C26F98" w:rsidTr="006107DC">
        <w:trPr>
          <w:trHeight w:val="243"/>
          <w:tblCellSpacing w:w="15" w:type="dxa"/>
        </w:trPr>
        <w:tc>
          <w:tcPr>
            <w:tcW w:w="3437" w:type="dxa"/>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95" w:lineRule="atLeast"/>
              <w:jc w:val="center"/>
              <w:rPr>
                <w:rFonts w:ascii="Times New Roman" w:eastAsiaTheme="minorHAnsi" w:hAnsi="Times New Roman"/>
              </w:rPr>
            </w:pPr>
            <w:proofErr w:type="spellStart"/>
            <w:r w:rsidRPr="00C26F98">
              <w:rPr>
                <w:rFonts w:ascii="Times New Roman" w:eastAsiaTheme="minorHAnsi" w:hAnsi="Times New Roman"/>
                <w:b/>
                <w:bCs/>
              </w:rPr>
              <w:t>SharePlace</w:t>
            </w:r>
            <w:proofErr w:type="spellEnd"/>
            <w:r w:rsidRPr="00C26F98">
              <w:rPr>
                <w:rFonts w:ascii="Times New Roman" w:eastAsiaTheme="minorHAnsi" w:hAnsi="Times New Roman"/>
                <w:b/>
                <w:bCs/>
              </w:rPr>
              <w:t xml:space="preserve"> Site </w:t>
            </w:r>
          </w:p>
        </w:tc>
        <w:tc>
          <w:tcPr>
            <w:tcW w:w="10597" w:type="dxa"/>
            <w:gridSpan w:val="4"/>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95" w:lineRule="atLeast"/>
              <w:jc w:val="center"/>
              <w:rPr>
                <w:rFonts w:ascii="Times New Roman" w:eastAsiaTheme="minorHAnsi" w:hAnsi="Times New Roman"/>
                <w:i/>
              </w:rPr>
            </w:pPr>
            <w:r w:rsidRPr="00C26F98">
              <w:rPr>
                <w:rFonts w:ascii="Times New Roman" w:eastAsiaTheme="minorHAnsi" w:hAnsi="Times New Roman"/>
                <w:i/>
              </w:rPr>
              <w:t>TBD</w:t>
            </w:r>
          </w:p>
        </w:tc>
      </w:tr>
    </w:tbl>
    <w:p w:rsidR="00C26F98" w:rsidRPr="00C26F98" w:rsidRDefault="00C26F98" w:rsidP="00C26F98">
      <w:pPr>
        <w:rPr>
          <w:rFonts w:ascii="Palatino Linotype" w:hAnsi="Palatino Linotype"/>
          <w:sz w:val="20"/>
          <w:szCs w:val="20"/>
        </w:rPr>
      </w:pPr>
    </w:p>
    <w:p w:rsidR="004C2EAF" w:rsidRPr="00325392" w:rsidRDefault="004C2EAF" w:rsidP="004C2EAF"/>
    <w:p w:rsidR="004C2EAF" w:rsidRDefault="00DA12F9">
      <w:r w:rsidRPr="008803DD">
        <w:br w:type="page"/>
      </w:r>
    </w:p>
    <w:tbl>
      <w:tblPr>
        <w:tblStyle w:val="TableGrid"/>
        <w:tblW w:w="14580" w:type="dxa"/>
        <w:tblInd w:w="-162" w:type="dxa"/>
        <w:tblLook w:val="01E0" w:firstRow="1" w:lastRow="1" w:firstColumn="1" w:lastColumn="1" w:noHBand="0" w:noVBand="0"/>
      </w:tblPr>
      <w:tblGrid>
        <w:gridCol w:w="3780"/>
        <w:gridCol w:w="4804"/>
        <w:gridCol w:w="5996"/>
      </w:tblGrid>
      <w:tr w:rsidR="00737721" w:rsidRPr="008803DD" w:rsidTr="00CA10B7">
        <w:trPr>
          <w:trHeight w:val="368"/>
        </w:trPr>
        <w:tc>
          <w:tcPr>
            <w:tcW w:w="14580" w:type="dxa"/>
            <w:gridSpan w:val="3"/>
          </w:tcPr>
          <w:p w:rsidR="00737721" w:rsidRPr="003F29E3" w:rsidRDefault="00737721" w:rsidP="00A017D3">
            <w:pPr>
              <w:rPr>
                <w:rFonts w:ascii="Palatino Linotype" w:hAnsi="Palatino Linotype" w:cs="Arial"/>
                <w:sz w:val="24"/>
                <w:szCs w:val="24"/>
              </w:rPr>
            </w:pPr>
            <w:r w:rsidRPr="003F29E3">
              <w:rPr>
                <w:rFonts w:ascii="Palatino Linotype" w:hAnsi="Palatino Linotype" w:cs="Arial"/>
                <w:sz w:val="24"/>
                <w:szCs w:val="24"/>
              </w:rPr>
              <w:lastRenderedPageBreak/>
              <w:t xml:space="preserve">Insulin </w:t>
            </w:r>
            <w:r w:rsidR="00CB78B6" w:rsidRPr="003F29E3">
              <w:rPr>
                <w:rFonts w:ascii="Palatino Linotype" w:hAnsi="Palatino Linotype" w:cs="Arial"/>
                <w:sz w:val="24"/>
                <w:szCs w:val="24"/>
              </w:rPr>
              <w:t xml:space="preserve">Glargine </w:t>
            </w:r>
            <w:r w:rsidRPr="003F29E3">
              <w:rPr>
                <w:rFonts w:ascii="Palatino Linotype" w:hAnsi="Palatino Linotype" w:cs="Arial"/>
                <w:sz w:val="24"/>
                <w:szCs w:val="24"/>
              </w:rPr>
              <w:t>(</w:t>
            </w:r>
            <w:r w:rsidR="007F00D6" w:rsidRPr="003F29E3">
              <w:rPr>
                <w:rFonts w:ascii="Palatino Linotype" w:hAnsi="Palatino Linotype" w:cs="Arial"/>
                <w:sz w:val="24"/>
                <w:szCs w:val="24"/>
              </w:rPr>
              <w:t>La</w:t>
            </w:r>
            <w:r w:rsidRPr="003F29E3">
              <w:rPr>
                <w:rFonts w:ascii="Palatino Linotype" w:hAnsi="Palatino Linotype" w:cs="Arial"/>
                <w:sz w:val="24"/>
                <w:szCs w:val="24"/>
              </w:rPr>
              <w:t>ntus</w:t>
            </w:r>
            <w:r w:rsidRPr="003F29E3">
              <w:rPr>
                <w:sz w:val="24"/>
                <w:szCs w:val="24"/>
              </w:rPr>
              <w:t xml:space="preserve">) </w:t>
            </w:r>
            <w:r w:rsidR="008803DD" w:rsidRPr="003F29E3">
              <w:rPr>
                <w:sz w:val="24"/>
                <w:szCs w:val="24"/>
              </w:rPr>
              <w:t xml:space="preserve">                                                                     </w:t>
            </w:r>
          </w:p>
        </w:tc>
      </w:tr>
      <w:tr w:rsidR="00737721" w:rsidRPr="008803DD" w:rsidTr="00CA10B7">
        <w:trPr>
          <w:trHeight w:val="4049"/>
        </w:trPr>
        <w:tc>
          <w:tcPr>
            <w:tcW w:w="3780" w:type="dxa"/>
          </w:tcPr>
          <w:p w:rsidR="0010016A" w:rsidRPr="008803DD" w:rsidRDefault="0010016A" w:rsidP="0010016A">
            <w:pPr>
              <w:rPr>
                <w:rFonts w:ascii="Palatino Linotype" w:eastAsia="Times New Roman" w:hAnsi="Palatino Linotype"/>
                <w:sz w:val="24"/>
                <w:szCs w:val="24"/>
              </w:rPr>
            </w:pPr>
            <w:r w:rsidRPr="008803DD">
              <w:rPr>
                <w:rFonts w:ascii="Palatino Linotype" w:eastAsia="Times New Roman" w:hAnsi="Palatino Linotype"/>
                <w:sz w:val="24"/>
                <w:szCs w:val="24"/>
              </w:rPr>
              <w:t>Time 0</w:t>
            </w:r>
            <w:r w:rsidR="008D1CBF">
              <w:rPr>
                <w:rFonts w:ascii="Palatino Linotype" w:eastAsia="Times New Roman" w:hAnsi="Palatino Linotype"/>
                <w:sz w:val="24"/>
                <w:szCs w:val="24"/>
              </w:rPr>
              <w:t xml:space="preserve"> </w:t>
            </w:r>
            <w:r w:rsidR="008D1CBF" w:rsidRPr="008E4374">
              <w:rPr>
                <w:rFonts w:ascii="Palatino Linotype" w:hAnsi="Palatino Linotype"/>
                <w:sz w:val="24"/>
                <w:szCs w:val="24"/>
              </w:rPr>
              <w:t>– APC or MD Start</w:t>
            </w:r>
          </w:p>
          <w:p w:rsidR="0010016A" w:rsidRPr="008803DD" w:rsidRDefault="0010016A" w:rsidP="0010016A">
            <w:pPr>
              <w:rPr>
                <w:rFonts w:ascii="Palatino Linotype" w:eastAsia="Times New Roman" w:hAnsi="Palatino Linotype"/>
                <w:sz w:val="24"/>
                <w:szCs w:val="24"/>
              </w:rPr>
            </w:pPr>
          </w:p>
          <w:p w:rsidR="0010016A" w:rsidRDefault="0010016A" w:rsidP="0010016A">
            <w:pPr>
              <w:rPr>
                <w:rFonts w:ascii="Palatino Linotype" w:eastAsia="Times New Roman" w:hAnsi="Palatino Linotype"/>
                <w:sz w:val="24"/>
                <w:szCs w:val="24"/>
              </w:rPr>
            </w:pPr>
          </w:p>
          <w:p w:rsidR="00CA10B7" w:rsidRDefault="00CA10B7" w:rsidP="0010016A">
            <w:pPr>
              <w:rPr>
                <w:rFonts w:ascii="Palatino Linotype" w:eastAsia="Times New Roman" w:hAnsi="Palatino Linotype"/>
                <w:sz w:val="24"/>
                <w:szCs w:val="24"/>
              </w:rPr>
            </w:pPr>
          </w:p>
          <w:p w:rsidR="003B5B0D" w:rsidRPr="003B5B0D" w:rsidRDefault="003B5B0D" w:rsidP="0010016A">
            <w:pPr>
              <w:rPr>
                <w:rFonts w:ascii="Palatino Linotype" w:eastAsia="Times New Roman" w:hAnsi="Palatino Linotype"/>
              </w:rPr>
            </w:pPr>
          </w:p>
          <w:p w:rsidR="0010016A" w:rsidRPr="008803DD" w:rsidRDefault="0010016A" w:rsidP="0010016A">
            <w:pPr>
              <w:rPr>
                <w:rFonts w:ascii="Palatino Linotype" w:eastAsia="Times New Roman" w:hAnsi="Palatino Linotype"/>
                <w:sz w:val="24"/>
                <w:szCs w:val="24"/>
              </w:rPr>
            </w:pPr>
            <w:r w:rsidRPr="008803DD">
              <w:rPr>
                <w:rFonts w:ascii="Palatino Linotype" w:eastAsia="Times New Roman" w:hAnsi="Palatino Linotype"/>
                <w:sz w:val="24"/>
                <w:szCs w:val="24"/>
              </w:rPr>
              <w:t>Every 3 days</w:t>
            </w:r>
          </w:p>
          <w:p w:rsidR="0010016A" w:rsidRPr="008803DD" w:rsidRDefault="0010016A" w:rsidP="0010016A">
            <w:pPr>
              <w:rPr>
                <w:rFonts w:ascii="Palatino Linotype" w:eastAsia="Times New Roman" w:hAnsi="Palatino Linotype"/>
                <w:sz w:val="24"/>
                <w:szCs w:val="24"/>
              </w:rPr>
            </w:pPr>
          </w:p>
          <w:p w:rsidR="0010016A" w:rsidRPr="008803DD" w:rsidRDefault="0010016A" w:rsidP="0010016A">
            <w:pPr>
              <w:rPr>
                <w:rFonts w:ascii="Palatino Linotype" w:eastAsia="Times New Roman" w:hAnsi="Palatino Linotype"/>
              </w:rPr>
            </w:pPr>
          </w:p>
          <w:p w:rsidR="0010016A" w:rsidRPr="008803DD" w:rsidRDefault="0010016A" w:rsidP="0010016A">
            <w:pPr>
              <w:rPr>
                <w:rFonts w:ascii="Palatino Linotype" w:eastAsia="Times New Roman" w:hAnsi="Palatino Linotype"/>
              </w:rPr>
            </w:pPr>
          </w:p>
          <w:p w:rsidR="0010016A" w:rsidRPr="008803DD" w:rsidRDefault="0010016A" w:rsidP="0010016A">
            <w:pPr>
              <w:rPr>
                <w:rFonts w:ascii="Palatino Linotype" w:eastAsia="Times New Roman" w:hAnsi="Palatino Linotype"/>
              </w:rPr>
            </w:pPr>
          </w:p>
          <w:p w:rsidR="0010016A" w:rsidRPr="008803DD" w:rsidRDefault="0010016A" w:rsidP="0010016A">
            <w:pPr>
              <w:rPr>
                <w:rFonts w:ascii="Palatino Linotype" w:eastAsia="Times New Roman" w:hAnsi="Palatino Linotype"/>
              </w:rPr>
            </w:pPr>
          </w:p>
          <w:p w:rsidR="008D1CBF" w:rsidRPr="00A77132" w:rsidRDefault="008D1CBF" w:rsidP="0010016A">
            <w:pPr>
              <w:rPr>
                <w:rFonts w:ascii="Palatino Linotype" w:hAnsi="Palatino Linotype"/>
                <w:sz w:val="32"/>
                <w:szCs w:val="32"/>
              </w:rPr>
            </w:pPr>
          </w:p>
          <w:p w:rsidR="00737721" w:rsidRPr="008803DD" w:rsidRDefault="00737721" w:rsidP="00F5016D">
            <w:pPr>
              <w:rPr>
                <w:rFonts w:ascii="Palatino Linotype" w:hAnsi="Palatino Linotype" w:cs="Arial"/>
                <w:sz w:val="18"/>
                <w:szCs w:val="18"/>
              </w:rPr>
            </w:pPr>
          </w:p>
        </w:tc>
        <w:tc>
          <w:tcPr>
            <w:tcW w:w="10800" w:type="dxa"/>
            <w:gridSpan w:val="2"/>
          </w:tcPr>
          <w:p w:rsidR="0010016A" w:rsidRPr="008803DD" w:rsidRDefault="0010016A" w:rsidP="0010016A">
            <w:pPr>
              <w:rPr>
                <w:rFonts w:ascii="Palatino Linotype" w:eastAsia="Times New Roman" w:hAnsi="Palatino Linotype"/>
                <w:b/>
                <w:sz w:val="24"/>
                <w:szCs w:val="24"/>
              </w:rPr>
            </w:pPr>
            <w:r w:rsidRPr="008803DD">
              <w:rPr>
                <w:rFonts w:ascii="Palatino Linotype" w:eastAsia="Times New Roman" w:hAnsi="Palatino Linotype"/>
                <w:b/>
                <w:sz w:val="24"/>
                <w:szCs w:val="24"/>
              </w:rPr>
              <w:t>Lantus insulin</w:t>
            </w:r>
          </w:p>
          <w:p w:rsidR="003B5B0D" w:rsidRDefault="00CB78B6" w:rsidP="0010016A">
            <w:pPr>
              <w:rPr>
                <w:rFonts w:ascii="Palatino Linotype" w:eastAsia="Times New Roman" w:hAnsi="Palatino Linotype"/>
                <w:sz w:val="22"/>
                <w:szCs w:val="22"/>
              </w:rPr>
            </w:pPr>
            <w:r w:rsidRPr="008803DD">
              <w:rPr>
                <w:rFonts w:ascii="Palatino Linotype" w:eastAsia="Times New Roman" w:hAnsi="Palatino Linotype"/>
                <w:sz w:val="22"/>
                <w:szCs w:val="22"/>
              </w:rPr>
              <w:t xml:space="preserve">10 units </w:t>
            </w:r>
            <w:r w:rsidR="0010016A" w:rsidRPr="008803DD">
              <w:rPr>
                <w:rFonts w:ascii="Palatino Linotype" w:eastAsia="Times New Roman" w:hAnsi="Palatino Linotype"/>
                <w:sz w:val="22"/>
                <w:szCs w:val="22"/>
              </w:rPr>
              <w:t>subcutaneous</w:t>
            </w:r>
            <w:r w:rsidR="003B5B0D">
              <w:rPr>
                <w:rFonts w:ascii="Palatino Linotype" w:eastAsia="Times New Roman" w:hAnsi="Palatino Linotype"/>
                <w:sz w:val="22"/>
                <w:szCs w:val="22"/>
              </w:rPr>
              <w:t>ly</w:t>
            </w:r>
            <w:r w:rsidR="0010016A" w:rsidRPr="008803DD">
              <w:rPr>
                <w:rFonts w:ascii="Palatino Linotype" w:eastAsia="Times New Roman" w:hAnsi="Palatino Linotype"/>
                <w:sz w:val="22"/>
                <w:szCs w:val="22"/>
              </w:rPr>
              <w:t xml:space="preserve"> </w:t>
            </w:r>
            <w:r w:rsidR="00430C97">
              <w:rPr>
                <w:rFonts w:ascii="Palatino Linotype" w:eastAsia="Times New Roman" w:hAnsi="Palatino Linotype"/>
                <w:sz w:val="22"/>
                <w:szCs w:val="22"/>
              </w:rPr>
              <w:t>at the same time each</w:t>
            </w:r>
            <w:r w:rsidR="007277CE" w:rsidRPr="00AA7BE1">
              <w:rPr>
                <w:rFonts w:ascii="Palatino Linotype" w:hAnsi="Palatino Linotype"/>
                <w:i/>
                <w:color w:val="FF0000"/>
                <w:sz w:val="24"/>
                <w:szCs w:val="24"/>
              </w:rPr>
              <w:t xml:space="preserve"> </w:t>
            </w:r>
            <w:r w:rsidR="007277CE" w:rsidRPr="00430C97">
              <w:rPr>
                <w:rFonts w:ascii="Palatino Linotype" w:hAnsi="Palatino Linotype"/>
                <w:sz w:val="22"/>
                <w:szCs w:val="22"/>
              </w:rPr>
              <w:t>evening</w:t>
            </w:r>
            <w:r w:rsidR="007277CE" w:rsidRPr="00430C97">
              <w:rPr>
                <w:rFonts w:ascii="Palatino Linotype" w:hAnsi="Palatino Linotype"/>
                <w:sz w:val="24"/>
                <w:szCs w:val="24"/>
              </w:rPr>
              <w:t>,</w:t>
            </w:r>
            <w:r w:rsidR="0010016A" w:rsidRPr="00430C97">
              <w:rPr>
                <w:rFonts w:ascii="Palatino Linotype" w:eastAsia="Times New Roman" w:hAnsi="Palatino Linotype"/>
                <w:sz w:val="22"/>
                <w:szCs w:val="22"/>
              </w:rPr>
              <w:t xml:space="preserve"> </w:t>
            </w:r>
            <w:r w:rsidR="0010016A" w:rsidRPr="008803DD">
              <w:rPr>
                <w:rFonts w:ascii="Palatino Linotype" w:eastAsia="Times New Roman" w:hAnsi="Palatino Linotype"/>
                <w:b/>
                <w:sz w:val="22"/>
                <w:szCs w:val="22"/>
              </w:rPr>
              <w:t>OR</w:t>
            </w:r>
            <w:r w:rsidR="0010016A" w:rsidRPr="008803DD">
              <w:rPr>
                <w:rFonts w:ascii="Palatino Linotype" w:eastAsia="Times New Roman" w:hAnsi="Palatino Linotype"/>
                <w:sz w:val="22"/>
                <w:szCs w:val="22"/>
              </w:rPr>
              <w:t xml:space="preserve"> 0.1-</w:t>
            </w:r>
            <w:r w:rsidRPr="008803DD">
              <w:rPr>
                <w:rFonts w:ascii="Palatino Linotype" w:eastAsia="Times New Roman" w:hAnsi="Palatino Linotype"/>
                <w:sz w:val="22"/>
                <w:szCs w:val="22"/>
              </w:rPr>
              <w:t xml:space="preserve"> </w:t>
            </w:r>
            <w:r w:rsidR="003B5B0D">
              <w:rPr>
                <w:rFonts w:ascii="Palatino Linotype" w:eastAsia="Times New Roman" w:hAnsi="Palatino Linotype"/>
                <w:sz w:val="22"/>
                <w:szCs w:val="22"/>
              </w:rPr>
              <w:t xml:space="preserve">0.2 units/kg </w:t>
            </w:r>
            <w:r w:rsidR="003B5B0D" w:rsidRPr="008803DD">
              <w:rPr>
                <w:rFonts w:ascii="Palatino Linotype" w:eastAsia="Times New Roman" w:hAnsi="Palatino Linotype"/>
                <w:sz w:val="22"/>
                <w:szCs w:val="22"/>
              </w:rPr>
              <w:t>subcutaneous</w:t>
            </w:r>
            <w:r w:rsidR="003B5B0D">
              <w:rPr>
                <w:rFonts w:ascii="Palatino Linotype" w:eastAsia="Times New Roman" w:hAnsi="Palatino Linotype"/>
                <w:sz w:val="22"/>
                <w:szCs w:val="22"/>
              </w:rPr>
              <w:t xml:space="preserve">ly at the same </w:t>
            </w:r>
            <w:r w:rsidR="00430C97">
              <w:rPr>
                <w:rFonts w:ascii="Palatino Linotype" w:eastAsia="Times New Roman" w:hAnsi="Palatino Linotype"/>
                <w:sz w:val="22"/>
                <w:szCs w:val="22"/>
              </w:rPr>
              <w:t>time each</w:t>
            </w:r>
            <w:r w:rsidR="007277CE" w:rsidRPr="00AA7BE1">
              <w:rPr>
                <w:rFonts w:ascii="Palatino Linotype" w:hAnsi="Palatino Linotype"/>
                <w:i/>
                <w:color w:val="FF0000"/>
                <w:sz w:val="24"/>
                <w:szCs w:val="24"/>
              </w:rPr>
              <w:t xml:space="preserve"> </w:t>
            </w:r>
            <w:r w:rsidR="007277CE" w:rsidRPr="00430C97">
              <w:rPr>
                <w:rFonts w:ascii="Palatino Linotype" w:hAnsi="Palatino Linotype"/>
                <w:sz w:val="22"/>
                <w:szCs w:val="22"/>
              </w:rPr>
              <w:t>evening</w:t>
            </w:r>
          </w:p>
          <w:p w:rsidR="003F120A" w:rsidRPr="0071038A" w:rsidRDefault="003F120A" w:rsidP="0010016A">
            <w:pPr>
              <w:rPr>
                <w:rFonts w:ascii="Palatino Linotype" w:eastAsia="Times New Roman" w:hAnsi="Palatino Linotype"/>
                <w:sz w:val="16"/>
                <w:szCs w:val="16"/>
              </w:rPr>
            </w:pPr>
          </w:p>
          <w:p w:rsidR="005B6D39" w:rsidRDefault="003F120A" w:rsidP="0010016A">
            <w:pPr>
              <w:rPr>
                <w:rFonts w:ascii="Palatino Linotype" w:hAnsi="Palatino Linotype"/>
                <w:i/>
                <w:sz w:val="22"/>
                <w:szCs w:val="22"/>
              </w:rPr>
            </w:pPr>
            <w:r w:rsidRPr="003F120A">
              <w:rPr>
                <w:rFonts w:ascii="Palatino Linotype" w:hAnsi="Palatino Linotype"/>
                <w:i/>
                <w:sz w:val="22"/>
                <w:szCs w:val="22"/>
              </w:rPr>
              <w:t>Confirm medication adherence, review for side effects and assess home blood glucose readings.</w:t>
            </w:r>
          </w:p>
          <w:p w:rsidR="005B6D39" w:rsidRPr="00CA10B7" w:rsidRDefault="005B6D39" w:rsidP="0010016A">
            <w:pPr>
              <w:rPr>
                <w:rFonts w:ascii="Palatino Linotype" w:hAnsi="Palatino Linotype"/>
                <w:i/>
                <w:sz w:val="16"/>
                <w:szCs w:val="16"/>
              </w:rPr>
            </w:pPr>
          </w:p>
          <w:p w:rsidR="008D1CBF" w:rsidRPr="003F120A" w:rsidRDefault="003F120A" w:rsidP="0010016A">
            <w:pPr>
              <w:rPr>
                <w:rFonts w:ascii="Palatino Linotype" w:eastAsia="Times New Roman" w:hAnsi="Palatino Linotype"/>
                <w:i/>
                <w:sz w:val="22"/>
                <w:szCs w:val="22"/>
              </w:rPr>
            </w:pPr>
            <w:r w:rsidRPr="003F120A">
              <w:rPr>
                <w:rFonts w:ascii="Palatino Linotype" w:hAnsi="Palatino Linotype" w:cs="Arial"/>
                <w:i/>
                <w:sz w:val="22"/>
                <w:szCs w:val="22"/>
              </w:rPr>
              <w:t>If av</w:t>
            </w:r>
            <w:r w:rsidR="00363B64">
              <w:rPr>
                <w:rFonts w:ascii="Palatino Linotype" w:hAnsi="Palatino Linotype" w:cs="Arial"/>
                <w:i/>
                <w:sz w:val="22"/>
                <w:szCs w:val="22"/>
              </w:rPr>
              <w:t xml:space="preserve">erage fasting blood glucose is ≤ </w:t>
            </w:r>
            <w:r w:rsidRPr="003F120A">
              <w:rPr>
                <w:rFonts w:ascii="Palatino Linotype" w:hAnsi="Palatino Linotype" w:cs="Arial"/>
                <w:i/>
                <w:sz w:val="22"/>
                <w:szCs w:val="22"/>
              </w:rPr>
              <w:t xml:space="preserve">130 (minimum of 3 required </w:t>
            </w:r>
            <w:r w:rsidR="005B6D39">
              <w:rPr>
                <w:rFonts w:ascii="Palatino Linotype" w:hAnsi="Palatino Linotype" w:cs="Arial"/>
                <w:i/>
                <w:sz w:val="22"/>
                <w:szCs w:val="22"/>
              </w:rPr>
              <w:t>readings</w:t>
            </w:r>
            <w:r w:rsidRPr="003F120A">
              <w:rPr>
                <w:rFonts w:ascii="Palatino Linotype" w:hAnsi="Palatino Linotype" w:cs="Arial"/>
                <w:i/>
                <w:sz w:val="22"/>
                <w:szCs w:val="22"/>
              </w:rPr>
              <w:t>) and no single blood glucose reading &lt;70</w:t>
            </w:r>
            <w:r w:rsidR="008D1CBF" w:rsidRPr="003F120A">
              <w:rPr>
                <w:rFonts w:ascii="Palatino Linotype" w:eastAsia="Times New Roman" w:hAnsi="Palatino Linotype"/>
                <w:i/>
                <w:sz w:val="22"/>
                <w:szCs w:val="22"/>
              </w:rPr>
              <w:t xml:space="preserve">, no </w:t>
            </w:r>
            <w:r w:rsidR="00A77132" w:rsidRPr="003F120A">
              <w:rPr>
                <w:rFonts w:ascii="Palatino Linotype" w:eastAsia="Times New Roman" w:hAnsi="Palatino Linotype"/>
                <w:i/>
                <w:sz w:val="22"/>
                <w:szCs w:val="22"/>
              </w:rPr>
              <w:t xml:space="preserve">dose </w:t>
            </w:r>
            <w:r w:rsidR="008D1CBF" w:rsidRPr="003F120A">
              <w:rPr>
                <w:rFonts w:ascii="Palatino Linotype" w:eastAsia="Times New Roman" w:hAnsi="Palatino Linotype"/>
                <w:i/>
                <w:sz w:val="22"/>
                <w:szCs w:val="22"/>
              </w:rPr>
              <w:t xml:space="preserve">change required. </w:t>
            </w:r>
          </w:p>
          <w:p w:rsidR="003F120A" w:rsidRPr="005B6D39" w:rsidRDefault="005B6D39" w:rsidP="005B6D39">
            <w:pPr>
              <w:rPr>
                <w:rFonts w:ascii="Palatino Linotype" w:hAnsi="Palatino Linotype" w:cs="Arial"/>
                <w:sz w:val="24"/>
                <w:szCs w:val="24"/>
              </w:rPr>
            </w:pPr>
            <w:r w:rsidRPr="005B6D39">
              <w:rPr>
                <w:rFonts w:ascii="Palatino Linotype" w:hAnsi="Palatino Linotype" w:cs="Arial"/>
                <w:sz w:val="24"/>
                <w:szCs w:val="24"/>
              </w:rPr>
              <w:t>OR</w:t>
            </w:r>
          </w:p>
          <w:p w:rsidR="005B6D39" w:rsidRPr="005B6D39" w:rsidRDefault="003F120A" w:rsidP="00A017D3">
            <w:pPr>
              <w:rPr>
                <w:rFonts w:ascii="Palatino Linotype" w:eastAsia="Times New Roman" w:hAnsi="Palatino Linotype"/>
                <w:b/>
              </w:rPr>
            </w:pPr>
            <w:r w:rsidRPr="00E81720">
              <w:rPr>
                <w:rFonts w:ascii="Palatino Linotype" w:hAnsi="Palatino Linotype" w:cs="Arial"/>
                <w:i/>
                <w:sz w:val="22"/>
                <w:szCs w:val="22"/>
              </w:rPr>
              <w:t xml:space="preserve">If average </w:t>
            </w:r>
            <w:r>
              <w:rPr>
                <w:rFonts w:ascii="Palatino Linotype" w:hAnsi="Palatino Linotype" w:cs="Arial"/>
                <w:i/>
                <w:sz w:val="22"/>
                <w:szCs w:val="22"/>
              </w:rPr>
              <w:t>fasting blood glucose</w:t>
            </w:r>
            <w:r w:rsidR="00A017D3">
              <w:rPr>
                <w:rFonts w:ascii="Palatino Linotype" w:hAnsi="Palatino Linotype" w:cs="Arial"/>
                <w:i/>
                <w:sz w:val="22"/>
                <w:szCs w:val="22"/>
              </w:rPr>
              <w:t xml:space="preserve"> is 131-179</w:t>
            </w:r>
            <w:r w:rsidRPr="00E81720">
              <w:rPr>
                <w:rFonts w:ascii="Palatino Linotype" w:hAnsi="Palatino Linotype" w:cs="Arial"/>
                <w:i/>
                <w:sz w:val="22"/>
                <w:szCs w:val="22"/>
              </w:rPr>
              <w:t xml:space="preserve"> (minimum</w:t>
            </w:r>
            <w:r>
              <w:rPr>
                <w:rFonts w:ascii="Palatino Linotype" w:hAnsi="Palatino Linotype" w:cs="Arial"/>
                <w:i/>
                <w:sz w:val="22"/>
                <w:szCs w:val="22"/>
              </w:rPr>
              <w:t xml:space="preserve"> of 3 required readings) and no single blood glucose reading &lt;70</w:t>
            </w:r>
            <w:r>
              <w:rPr>
                <w:rFonts w:ascii="Palatino Linotype" w:hAnsi="Palatino Linotype"/>
                <w:i/>
                <w:sz w:val="22"/>
                <w:szCs w:val="22"/>
              </w:rPr>
              <w:t xml:space="preserve"> increase dose by</w:t>
            </w:r>
            <w:r w:rsidR="00A77132" w:rsidRPr="00A77132">
              <w:rPr>
                <w:rFonts w:ascii="Palatino Linotype" w:eastAsia="Times New Roman" w:hAnsi="Palatino Linotype"/>
              </w:rPr>
              <w:t xml:space="preserve"> </w:t>
            </w:r>
            <w:r w:rsidR="00A77132" w:rsidRPr="00A77132">
              <w:rPr>
                <w:rFonts w:ascii="Palatino Linotype" w:eastAsia="Times New Roman" w:hAnsi="Palatino Linotype"/>
                <w:b/>
              </w:rPr>
              <w:t>2 units</w:t>
            </w:r>
          </w:p>
          <w:p w:rsidR="005B6D39" w:rsidRPr="005B6D39" w:rsidRDefault="0010016A" w:rsidP="0010016A">
            <w:pPr>
              <w:rPr>
                <w:rFonts w:ascii="Palatino Linotype" w:eastAsia="Times New Roman" w:hAnsi="Palatino Linotype"/>
                <w:sz w:val="24"/>
                <w:szCs w:val="24"/>
              </w:rPr>
            </w:pPr>
            <w:r w:rsidRPr="005B6D39">
              <w:rPr>
                <w:rFonts w:ascii="Palatino Linotype" w:eastAsia="Times New Roman" w:hAnsi="Palatino Linotype"/>
                <w:sz w:val="24"/>
                <w:szCs w:val="24"/>
              </w:rPr>
              <w:t>OR</w:t>
            </w:r>
          </w:p>
          <w:p w:rsidR="0010016A" w:rsidRPr="008803DD" w:rsidRDefault="00A017D3" w:rsidP="00363B64">
            <w:pPr>
              <w:rPr>
                <w:rFonts w:ascii="Palatino Linotype" w:eastAsia="Times New Roman" w:hAnsi="Palatino Linotype"/>
                <w:sz w:val="22"/>
                <w:szCs w:val="22"/>
              </w:rPr>
            </w:pPr>
            <w:r w:rsidRPr="00E81720">
              <w:rPr>
                <w:rFonts w:ascii="Palatino Linotype" w:hAnsi="Palatino Linotype" w:cs="Arial"/>
                <w:i/>
                <w:sz w:val="22"/>
                <w:szCs w:val="22"/>
              </w:rPr>
              <w:t xml:space="preserve">If average </w:t>
            </w:r>
            <w:r>
              <w:rPr>
                <w:rFonts w:ascii="Palatino Linotype" w:hAnsi="Palatino Linotype" w:cs="Arial"/>
                <w:i/>
                <w:sz w:val="22"/>
                <w:szCs w:val="22"/>
              </w:rPr>
              <w:t xml:space="preserve">fasting blood glucose </w:t>
            </w:r>
            <w:r w:rsidR="00363B64">
              <w:rPr>
                <w:rFonts w:ascii="Palatino Linotype" w:hAnsi="Palatino Linotype" w:cs="Arial"/>
                <w:i/>
                <w:sz w:val="22"/>
                <w:szCs w:val="22"/>
              </w:rPr>
              <w:t>i</w:t>
            </w:r>
            <w:r>
              <w:rPr>
                <w:rFonts w:ascii="Palatino Linotype" w:hAnsi="Palatino Linotype" w:cs="Arial"/>
                <w:i/>
                <w:sz w:val="22"/>
                <w:szCs w:val="22"/>
              </w:rPr>
              <w:t>s</w:t>
            </w:r>
            <w:r w:rsidR="00363B64">
              <w:rPr>
                <w:rFonts w:ascii="Palatino Linotype" w:hAnsi="Palatino Linotype" w:cs="Arial"/>
                <w:i/>
                <w:sz w:val="22"/>
                <w:szCs w:val="22"/>
              </w:rPr>
              <w:t xml:space="preserve"> ≥ </w:t>
            </w:r>
            <w:r>
              <w:rPr>
                <w:rFonts w:ascii="Palatino Linotype" w:hAnsi="Palatino Linotype" w:cs="Arial"/>
                <w:i/>
                <w:sz w:val="22"/>
                <w:szCs w:val="22"/>
              </w:rPr>
              <w:t>180</w:t>
            </w:r>
            <w:r w:rsidRPr="00E81720">
              <w:rPr>
                <w:rFonts w:ascii="Palatino Linotype" w:hAnsi="Palatino Linotype" w:cs="Arial"/>
                <w:i/>
                <w:sz w:val="22"/>
                <w:szCs w:val="22"/>
              </w:rPr>
              <w:t xml:space="preserve"> (minimum</w:t>
            </w:r>
            <w:r>
              <w:rPr>
                <w:rFonts w:ascii="Palatino Linotype" w:hAnsi="Palatino Linotype" w:cs="Arial"/>
                <w:i/>
                <w:sz w:val="22"/>
                <w:szCs w:val="22"/>
              </w:rPr>
              <w:t xml:space="preserve"> of 3 required reading</w:t>
            </w:r>
            <w:r w:rsidR="005B6D39">
              <w:rPr>
                <w:rFonts w:ascii="Palatino Linotype" w:hAnsi="Palatino Linotype" w:cs="Arial"/>
                <w:i/>
                <w:sz w:val="22"/>
                <w:szCs w:val="22"/>
              </w:rPr>
              <w:t>s</w:t>
            </w:r>
            <w:r>
              <w:rPr>
                <w:rFonts w:ascii="Palatino Linotype" w:hAnsi="Palatino Linotype" w:cs="Arial"/>
                <w:i/>
                <w:sz w:val="22"/>
                <w:szCs w:val="22"/>
              </w:rPr>
              <w:t>) and no single blood glucose reading &lt;70</w:t>
            </w:r>
            <w:r>
              <w:rPr>
                <w:rFonts w:ascii="Palatino Linotype" w:hAnsi="Palatino Linotype"/>
                <w:i/>
                <w:sz w:val="22"/>
                <w:szCs w:val="22"/>
              </w:rPr>
              <w:t xml:space="preserve"> increase dose by</w:t>
            </w:r>
            <w:r w:rsidRPr="00A77132">
              <w:rPr>
                <w:rFonts w:ascii="Palatino Linotype" w:eastAsia="Times New Roman" w:hAnsi="Palatino Linotype"/>
              </w:rPr>
              <w:t xml:space="preserve"> </w:t>
            </w:r>
            <w:r>
              <w:rPr>
                <w:rFonts w:ascii="Palatino Linotype" w:eastAsia="Times New Roman" w:hAnsi="Palatino Linotype"/>
                <w:b/>
              </w:rPr>
              <w:t>4</w:t>
            </w:r>
            <w:r w:rsidRPr="00A77132">
              <w:rPr>
                <w:rFonts w:ascii="Palatino Linotype" w:eastAsia="Times New Roman" w:hAnsi="Palatino Linotype"/>
                <w:b/>
              </w:rPr>
              <w:t xml:space="preserve"> units</w:t>
            </w:r>
          </w:p>
        </w:tc>
      </w:tr>
      <w:tr w:rsidR="00F5016D" w:rsidRPr="008803DD" w:rsidTr="00CA10B7">
        <w:trPr>
          <w:trHeight w:val="305"/>
        </w:trPr>
        <w:tc>
          <w:tcPr>
            <w:tcW w:w="3780" w:type="dxa"/>
            <w:shd w:val="clear" w:color="auto" w:fill="FFFFFF" w:themeFill="background1"/>
          </w:tcPr>
          <w:p w:rsidR="00F5016D" w:rsidRPr="008803DD" w:rsidRDefault="00F5016D" w:rsidP="00F5016D">
            <w:pPr>
              <w:rPr>
                <w:rFonts w:ascii="Palatino Linotype" w:eastAsia="Times New Roman" w:hAnsi="Palatino Linotype"/>
              </w:rPr>
            </w:pPr>
            <w:r w:rsidRPr="008803DD">
              <w:rPr>
                <w:rFonts w:ascii="Palatino Linotype" w:hAnsi="Palatino Linotype"/>
                <w:sz w:val="22"/>
                <w:szCs w:val="22"/>
              </w:rPr>
              <w:t xml:space="preserve">If also </w:t>
            </w:r>
            <w:r w:rsidRPr="004B5246">
              <w:rPr>
                <w:rFonts w:ascii="Palatino Linotype" w:hAnsi="Palatino Linotype"/>
                <w:sz w:val="22"/>
                <w:szCs w:val="22"/>
              </w:rPr>
              <w:t xml:space="preserve">on </w:t>
            </w:r>
            <w:r w:rsidR="00071B1A" w:rsidRPr="004B5246">
              <w:rPr>
                <w:rFonts w:ascii="Palatino Linotype" w:hAnsi="Palatino Linotype"/>
                <w:sz w:val="22"/>
                <w:szCs w:val="22"/>
              </w:rPr>
              <w:t xml:space="preserve">Glimepiride </w:t>
            </w:r>
            <w:r w:rsidR="00071B1A">
              <w:rPr>
                <w:rFonts w:ascii="Palatino Linotype" w:hAnsi="Palatino Linotype"/>
                <w:sz w:val="22"/>
                <w:szCs w:val="22"/>
              </w:rPr>
              <w:t xml:space="preserve">or other </w:t>
            </w:r>
            <w:r w:rsidRPr="008803DD">
              <w:rPr>
                <w:rFonts w:ascii="Palatino Linotype" w:hAnsi="Palatino Linotype"/>
                <w:sz w:val="22"/>
                <w:szCs w:val="22"/>
              </w:rPr>
              <w:t>Sulfonylurea:</w:t>
            </w:r>
          </w:p>
        </w:tc>
        <w:tc>
          <w:tcPr>
            <w:tcW w:w="10800" w:type="dxa"/>
            <w:gridSpan w:val="2"/>
            <w:shd w:val="clear" w:color="auto" w:fill="FFFFFF" w:themeFill="background1"/>
          </w:tcPr>
          <w:p w:rsidR="006667DF" w:rsidRPr="00F5016D" w:rsidRDefault="00A77132" w:rsidP="00F5016D">
            <w:pPr>
              <w:rPr>
                <w:rFonts w:ascii="Palatino Linotype" w:eastAsia="Times New Roman" w:hAnsi="Palatino Linotype"/>
              </w:rPr>
            </w:pPr>
            <w:r>
              <w:rPr>
                <w:rFonts w:ascii="Palatino Linotype" w:eastAsia="Times New Roman" w:hAnsi="Palatino Linotype"/>
              </w:rPr>
              <w:t>Decrease s</w:t>
            </w:r>
            <w:r w:rsidR="00F5016D" w:rsidRPr="00F5016D">
              <w:rPr>
                <w:rFonts w:ascii="Palatino Linotype" w:eastAsia="Times New Roman" w:hAnsi="Palatino Linotype"/>
              </w:rPr>
              <w:t xml:space="preserve">ulfonylurea to half </w:t>
            </w:r>
            <w:r>
              <w:rPr>
                <w:rFonts w:ascii="Palatino Linotype" w:eastAsia="Times New Roman" w:hAnsi="Palatino Linotype"/>
              </w:rPr>
              <w:t xml:space="preserve">the current dose once the average </w:t>
            </w:r>
            <w:r w:rsidR="006A78ED">
              <w:rPr>
                <w:rFonts w:ascii="Palatino Linotype" w:eastAsia="Times New Roman" w:hAnsi="Palatino Linotype"/>
              </w:rPr>
              <w:t>fasting blood glucose</w:t>
            </w:r>
            <w:r w:rsidR="00F5016D" w:rsidRPr="00F5016D">
              <w:rPr>
                <w:rFonts w:ascii="Palatino Linotype" w:eastAsia="Times New Roman" w:hAnsi="Palatino Linotype"/>
              </w:rPr>
              <w:t xml:space="preserve"> i</w:t>
            </w:r>
            <w:r>
              <w:rPr>
                <w:rFonts w:ascii="Palatino Linotype" w:eastAsia="Times New Roman" w:hAnsi="Palatino Linotype"/>
              </w:rPr>
              <w:t>s &lt;180 (minimum of 3 readings required</w:t>
            </w:r>
            <w:r w:rsidR="00F51D35">
              <w:rPr>
                <w:rFonts w:ascii="Palatino Linotype" w:eastAsia="Times New Roman" w:hAnsi="Palatino Linotype"/>
              </w:rPr>
              <w:t>).</w:t>
            </w:r>
          </w:p>
          <w:p w:rsidR="00F5016D" w:rsidRPr="00F5016D" w:rsidRDefault="006667DF" w:rsidP="006667DF">
            <w:pPr>
              <w:rPr>
                <w:rFonts w:ascii="Palatino Linotype" w:hAnsi="Palatino Linotype" w:cs="Arial"/>
                <w:b/>
                <w:sz w:val="18"/>
                <w:szCs w:val="18"/>
              </w:rPr>
            </w:pPr>
            <w:r w:rsidRPr="006667DF">
              <w:rPr>
                <w:rFonts w:ascii="Palatino Linotype" w:eastAsia="Times New Roman" w:hAnsi="Palatino Linotype"/>
                <w:b/>
              </w:rPr>
              <w:t>Consult with clinician</w:t>
            </w:r>
            <w:r>
              <w:rPr>
                <w:rFonts w:ascii="Palatino Linotype" w:eastAsia="Times New Roman" w:hAnsi="Palatino Linotype"/>
              </w:rPr>
              <w:t xml:space="preserve"> once average </w:t>
            </w:r>
            <w:r w:rsidR="006A78ED">
              <w:rPr>
                <w:rFonts w:ascii="Palatino Linotype" w:eastAsia="Times New Roman" w:hAnsi="Palatino Linotype"/>
              </w:rPr>
              <w:t>fasting blood glucose</w:t>
            </w:r>
            <w:r w:rsidR="00F5016D" w:rsidRPr="00F5016D">
              <w:rPr>
                <w:rFonts w:ascii="Palatino Linotype" w:eastAsia="Times New Roman" w:hAnsi="Palatino Linotype"/>
              </w:rPr>
              <w:t xml:space="preserve"> is</w:t>
            </w:r>
            <w:r>
              <w:rPr>
                <w:rFonts w:ascii="Palatino Linotype" w:eastAsia="Times New Roman" w:hAnsi="Palatino Linotype"/>
              </w:rPr>
              <w:t xml:space="preserve"> &lt;140 (minimum of 3 readings required). </w:t>
            </w:r>
          </w:p>
        </w:tc>
      </w:tr>
      <w:tr w:rsidR="003F120A" w:rsidRPr="008803DD" w:rsidTr="00CA10B7">
        <w:trPr>
          <w:trHeight w:val="305"/>
        </w:trPr>
        <w:tc>
          <w:tcPr>
            <w:tcW w:w="3780" w:type="dxa"/>
            <w:shd w:val="clear" w:color="auto" w:fill="EEECE1" w:themeFill="background2"/>
          </w:tcPr>
          <w:p w:rsidR="003F120A" w:rsidRPr="005B6D39" w:rsidRDefault="003F120A" w:rsidP="005B6D39">
            <w:pPr>
              <w:rPr>
                <w:rFonts w:ascii="Palatino Linotype" w:hAnsi="Palatino Linotype"/>
                <w:b/>
                <w:sz w:val="22"/>
                <w:szCs w:val="22"/>
                <w:u w:val="single"/>
              </w:rPr>
            </w:pPr>
            <w:r w:rsidRPr="009B1AD6">
              <w:rPr>
                <w:rFonts w:ascii="Palatino Linotype" w:hAnsi="Palatino Linotype"/>
                <w:b/>
                <w:sz w:val="22"/>
                <w:szCs w:val="22"/>
                <w:u w:val="single"/>
              </w:rPr>
              <w:t>Outcome Monitoring:</w:t>
            </w:r>
            <w:r w:rsidR="005B6D39">
              <w:rPr>
                <w:rFonts w:ascii="Palatino Linotype" w:hAnsi="Palatino Linotype"/>
                <w:b/>
                <w:sz w:val="22"/>
                <w:szCs w:val="22"/>
              </w:rPr>
              <w:t xml:space="preserve"> </w:t>
            </w:r>
            <w:r w:rsidR="005B6D39">
              <w:rPr>
                <w:rFonts w:ascii="Palatino Linotype" w:hAnsi="Palatino Linotype"/>
              </w:rPr>
              <w:t xml:space="preserve">Once effective dose of </w:t>
            </w:r>
            <w:r w:rsidR="00A017D3">
              <w:rPr>
                <w:rFonts w:ascii="Palatino Linotype" w:hAnsi="Palatino Linotype"/>
              </w:rPr>
              <w:t>lantus insulin</w:t>
            </w:r>
            <w:r w:rsidR="005B6D39">
              <w:rPr>
                <w:rFonts w:ascii="Palatino Linotype" w:hAnsi="Palatino Linotype"/>
              </w:rPr>
              <w:t xml:space="preserve"> is reached</w:t>
            </w:r>
          </w:p>
        </w:tc>
        <w:tc>
          <w:tcPr>
            <w:tcW w:w="10800" w:type="dxa"/>
            <w:gridSpan w:val="2"/>
            <w:shd w:val="clear" w:color="auto" w:fill="EEECE1" w:themeFill="background2"/>
          </w:tcPr>
          <w:p w:rsidR="003F120A" w:rsidRDefault="003F120A" w:rsidP="003F120A">
            <w:pPr>
              <w:rPr>
                <w:rFonts w:ascii="Palatino Linotype" w:hAnsi="Palatino Linotype"/>
              </w:rPr>
            </w:pPr>
          </w:p>
          <w:p w:rsidR="003F120A" w:rsidRPr="00F77F43" w:rsidRDefault="003F120A" w:rsidP="003F120A">
            <w:pPr>
              <w:rPr>
                <w:rFonts w:ascii="Palatino Linotype" w:hAnsi="Palatino Linotype" w:cs="Arial"/>
                <w:b/>
                <w:sz w:val="18"/>
                <w:szCs w:val="18"/>
              </w:rPr>
            </w:pPr>
            <w:r w:rsidRPr="00F77F43">
              <w:rPr>
                <w:rFonts w:ascii="Palatino Linotype" w:hAnsi="Palatino Linotype"/>
              </w:rPr>
              <w:t>Order A1c with an expected date of T+90 and an expired date of T+180</w:t>
            </w:r>
          </w:p>
        </w:tc>
      </w:tr>
      <w:tr w:rsidR="0071038A" w:rsidRPr="008803DD" w:rsidTr="00CA10B7">
        <w:trPr>
          <w:trHeight w:val="611"/>
        </w:trPr>
        <w:tc>
          <w:tcPr>
            <w:tcW w:w="3780" w:type="dxa"/>
          </w:tcPr>
          <w:p w:rsidR="0071038A" w:rsidRPr="00CA10B7" w:rsidRDefault="0071038A" w:rsidP="00420981">
            <w:pPr>
              <w:rPr>
                <w:rFonts w:ascii="Palatino Linotype" w:hAnsi="Palatino Linotype" w:cs="Arial"/>
              </w:rPr>
            </w:pPr>
            <w:r w:rsidRPr="00CA10B7">
              <w:rPr>
                <w:rFonts w:ascii="Palatino Linotype" w:hAnsi="Palatino Linotype" w:cs="Arial"/>
                <w:b/>
              </w:rPr>
              <w:t>RN 2</w:t>
            </w:r>
            <w:r w:rsidRPr="00CA10B7">
              <w:rPr>
                <w:rFonts w:ascii="Palatino Linotype" w:hAnsi="Palatino Linotype" w:cs="Arial"/>
                <w:b/>
                <w:vertAlign w:val="superscript"/>
              </w:rPr>
              <w:t>nd</w:t>
            </w:r>
            <w:r w:rsidRPr="00CA10B7">
              <w:rPr>
                <w:rFonts w:ascii="Palatino Linotype" w:hAnsi="Palatino Linotype" w:cs="Arial"/>
                <w:b/>
              </w:rPr>
              <w:t xml:space="preserve"> level check of exclusion criteria:</w:t>
            </w:r>
          </w:p>
        </w:tc>
        <w:tc>
          <w:tcPr>
            <w:tcW w:w="4804" w:type="dxa"/>
          </w:tcPr>
          <w:p w:rsidR="0071038A" w:rsidRPr="008803DD" w:rsidRDefault="0071038A" w:rsidP="00420981">
            <w:pPr>
              <w:rPr>
                <w:rFonts w:ascii="Palatino Linotype" w:hAnsi="Palatino Linotype" w:cs="Arial"/>
                <w:sz w:val="24"/>
                <w:szCs w:val="24"/>
              </w:rPr>
            </w:pPr>
            <w:r w:rsidRPr="00F77F43">
              <w:rPr>
                <w:rFonts w:ascii="Palatino Linotype" w:hAnsi="Palatino Linotype" w:cs="Arial"/>
                <w:b/>
                <w:sz w:val="24"/>
                <w:szCs w:val="24"/>
              </w:rPr>
              <w:t>Side effects (at each dose increase):</w:t>
            </w:r>
          </w:p>
        </w:tc>
        <w:tc>
          <w:tcPr>
            <w:tcW w:w="5996" w:type="dxa"/>
          </w:tcPr>
          <w:p w:rsidR="0071038A" w:rsidRDefault="0071038A" w:rsidP="00420981">
            <w:pPr>
              <w:rPr>
                <w:rFonts w:ascii="Palatino Linotype" w:hAnsi="Palatino Linotype" w:cs="Arial"/>
                <w:b/>
                <w:sz w:val="24"/>
                <w:szCs w:val="24"/>
              </w:rPr>
            </w:pPr>
            <w:r w:rsidRPr="00325392">
              <w:rPr>
                <w:rFonts w:ascii="Palatino Linotype" w:hAnsi="Palatino Linotype" w:cs="Arial"/>
                <w:b/>
                <w:sz w:val="24"/>
                <w:szCs w:val="24"/>
              </w:rPr>
              <w:t>Monitoring (at each dose increase):</w:t>
            </w:r>
          </w:p>
          <w:p w:rsidR="0071038A" w:rsidRPr="00325392" w:rsidRDefault="0071038A" w:rsidP="0071038A">
            <w:pPr>
              <w:rPr>
                <w:rFonts w:ascii="Palatino Linotype" w:hAnsi="Palatino Linotype" w:cs="Arial"/>
                <w:b/>
                <w:sz w:val="24"/>
                <w:szCs w:val="24"/>
              </w:rPr>
            </w:pPr>
          </w:p>
        </w:tc>
      </w:tr>
      <w:tr w:rsidR="0071038A" w:rsidRPr="008803DD" w:rsidTr="00CA10B7">
        <w:trPr>
          <w:trHeight w:val="176"/>
        </w:trPr>
        <w:tc>
          <w:tcPr>
            <w:tcW w:w="3780" w:type="dxa"/>
          </w:tcPr>
          <w:p w:rsidR="0071038A" w:rsidRPr="0071038A" w:rsidRDefault="0071038A" w:rsidP="0071038A">
            <w:pPr>
              <w:pStyle w:val="ListParagraph"/>
              <w:numPr>
                <w:ilvl w:val="0"/>
                <w:numId w:val="5"/>
              </w:numPr>
              <w:rPr>
                <w:rFonts w:ascii="Palatino Linotype" w:hAnsi="Palatino Linotype" w:cs="Arial"/>
              </w:rPr>
            </w:pPr>
            <w:r w:rsidRPr="0071038A">
              <w:rPr>
                <w:rFonts w:ascii="Palatino Linotype" w:hAnsi="Palatino Linotype" w:cs="Arial"/>
              </w:rPr>
              <w:t>Pregnancy</w:t>
            </w:r>
          </w:p>
          <w:p w:rsidR="0071038A" w:rsidRPr="00CD483B" w:rsidRDefault="003A5F6E" w:rsidP="00CD483B">
            <w:pPr>
              <w:ind w:left="360"/>
              <w:rPr>
                <w:rFonts w:ascii="Palatino Linotype" w:hAnsi="Palatino Linotype" w:cs="Arial"/>
                <w:b/>
              </w:rPr>
            </w:pPr>
            <w:r w:rsidRPr="003A5F6E">
              <w:rPr>
                <w:rFonts w:ascii="Palatino Linotype" w:hAnsi="Palatino Linotype" w:cs="Arial"/>
              </w:rPr>
              <w:t>-</w:t>
            </w:r>
            <w:r w:rsidRPr="003A5F6E">
              <w:rPr>
                <w:rFonts w:ascii="Palatino Linotype" w:hAnsi="Palatino Linotype" w:cs="Arial"/>
              </w:rPr>
              <w:tab/>
              <w:t>Age ≥ 80</w:t>
            </w:r>
          </w:p>
          <w:p w:rsidR="0071038A" w:rsidRPr="0071038A" w:rsidRDefault="0071038A" w:rsidP="0071038A">
            <w:pPr>
              <w:rPr>
                <w:rFonts w:ascii="Palatino Linotype" w:hAnsi="Palatino Linotype" w:cs="Arial"/>
              </w:rPr>
            </w:pPr>
            <w:r w:rsidRPr="0071038A">
              <w:rPr>
                <w:rFonts w:ascii="Palatino Linotype" w:hAnsi="Palatino Linotype" w:cs="Arial"/>
                <w:b/>
              </w:rPr>
              <w:t>If present, consult clinician</w:t>
            </w:r>
            <w:r w:rsidR="00CA10B7">
              <w:rPr>
                <w:rFonts w:ascii="Palatino Linotype" w:hAnsi="Palatino Linotype" w:cs="Arial"/>
                <w:b/>
              </w:rPr>
              <w:t>.</w:t>
            </w:r>
          </w:p>
          <w:p w:rsidR="0071038A" w:rsidRPr="0071038A" w:rsidRDefault="0071038A" w:rsidP="0071038A">
            <w:pPr>
              <w:ind w:left="360"/>
              <w:rPr>
                <w:rFonts w:ascii="Palatino Linotype" w:hAnsi="Palatino Linotype" w:cs="Arial"/>
                <w:sz w:val="24"/>
                <w:szCs w:val="24"/>
              </w:rPr>
            </w:pPr>
          </w:p>
        </w:tc>
        <w:tc>
          <w:tcPr>
            <w:tcW w:w="4804" w:type="dxa"/>
          </w:tcPr>
          <w:p w:rsidR="0071038A" w:rsidRPr="0071038A" w:rsidRDefault="0071038A" w:rsidP="0071038A">
            <w:pPr>
              <w:pStyle w:val="ListParagraph"/>
              <w:numPr>
                <w:ilvl w:val="0"/>
                <w:numId w:val="5"/>
              </w:numPr>
              <w:rPr>
                <w:rFonts w:ascii="Palatino Linotype" w:hAnsi="Palatino Linotype" w:cs="Arial"/>
              </w:rPr>
            </w:pPr>
            <w:r w:rsidRPr="0071038A">
              <w:rPr>
                <w:rFonts w:ascii="Palatino Linotype" w:hAnsi="Palatino Linotype" w:cs="Arial"/>
              </w:rPr>
              <w:t>Hypoglycemia*</w:t>
            </w:r>
          </w:p>
          <w:p w:rsidR="0071038A" w:rsidRPr="0071038A" w:rsidRDefault="0071038A" w:rsidP="0071038A">
            <w:pPr>
              <w:numPr>
                <w:ilvl w:val="1"/>
                <w:numId w:val="5"/>
              </w:numPr>
              <w:rPr>
                <w:rFonts w:ascii="Palatino Linotype" w:hAnsi="Palatino Linotype" w:cs="Arial"/>
              </w:rPr>
            </w:pPr>
            <w:r w:rsidRPr="0071038A">
              <w:rPr>
                <w:rFonts w:ascii="Palatino Linotype" w:hAnsi="Palatino Linotype" w:cs="Arial"/>
              </w:rPr>
              <w:t xml:space="preserve">In the elderly population </w:t>
            </w:r>
            <w:r w:rsidR="00CA10B7">
              <w:rPr>
                <w:rFonts w:ascii="Palatino Linotype" w:hAnsi="Palatino Linotype" w:cs="Arial"/>
              </w:rPr>
              <w:t>,</w:t>
            </w:r>
            <w:r w:rsidRPr="0071038A">
              <w:rPr>
                <w:rFonts w:ascii="Palatino Linotype" w:hAnsi="Palatino Linotype" w:cs="Arial"/>
              </w:rPr>
              <w:t>the following symptoms may be more common: confusion, ‘funny’ spells, feeling spacey or bad dreams</w:t>
            </w:r>
          </w:p>
          <w:p w:rsidR="0071038A" w:rsidRPr="0071038A" w:rsidRDefault="0071038A" w:rsidP="0071038A">
            <w:pPr>
              <w:pStyle w:val="ListParagraph"/>
              <w:numPr>
                <w:ilvl w:val="0"/>
                <w:numId w:val="5"/>
              </w:numPr>
              <w:rPr>
                <w:rFonts w:ascii="Palatino Linotype" w:hAnsi="Palatino Linotype" w:cs="Arial"/>
              </w:rPr>
            </w:pPr>
            <w:r w:rsidRPr="0071038A">
              <w:rPr>
                <w:rFonts w:ascii="Palatino Linotype" w:hAnsi="Palatino Linotype" w:cs="Arial"/>
              </w:rPr>
              <w:t>Injection site reaction</w:t>
            </w:r>
          </w:p>
          <w:p w:rsidR="0071038A" w:rsidRPr="0071038A" w:rsidRDefault="0071038A" w:rsidP="0071038A">
            <w:pPr>
              <w:pStyle w:val="ListParagraph"/>
              <w:numPr>
                <w:ilvl w:val="0"/>
                <w:numId w:val="5"/>
              </w:numPr>
              <w:rPr>
                <w:rFonts w:ascii="Palatino Linotype" w:hAnsi="Palatino Linotype" w:cs="Arial"/>
              </w:rPr>
            </w:pPr>
            <w:r w:rsidRPr="0071038A">
              <w:rPr>
                <w:rFonts w:ascii="Palatino Linotype" w:hAnsi="Palatino Linotype" w:cs="Arial"/>
              </w:rPr>
              <w:t>Allergic reaction</w:t>
            </w:r>
          </w:p>
          <w:p w:rsidR="0071038A" w:rsidRPr="0071038A" w:rsidRDefault="0071038A" w:rsidP="0071038A">
            <w:pPr>
              <w:pStyle w:val="ListParagraph"/>
              <w:numPr>
                <w:ilvl w:val="0"/>
                <w:numId w:val="5"/>
              </w:numPr>
              <w:rPr>
                <w:rFonts w:ascii="Palatino Linotype" w:hAnsi="Palatino Linotype" w:cs="Arial"/>
              </w:rPr>
            </w:pPr>
            <w:r w:rsidRPr="0071038A">
              <w:rPr>
                <w:rFonts w:ascii="Palatino Linotype" w:hAnsi="Palatino Linotype" w:cs="Arial"/>
              </w:rPr>
              <w:t>Rash</w:t>
            </w:r>
          </w:p>
          <w:p w:rsidR="0071038A" w:rsidRPr="0071038A" w:rsidRDefault="0071038A" w:rsidP="0071038A">
            <w:pPr>
              <w:pStyle w:val="ListParagraph"/>
              <w:numPr>
                <w:ilvl w:val="0"/>
                <w:numId w:val="5"/>
              </w:numPr>
              <w:rPr>
                <w:rFonts w:ascii="Palatino Linotype" w:hAnsi="Palatino Linotype" w:cs="Arial"/>
              </w:rPr>
            </w:pPr>
            <w:r w:rsidRPr="0071038A">
              <w:rPr>
                <w:rFonts w:ascii="Palatino Linotype" w:hAnsi="Palatino Linotype" w:cs="Arial"/>
              </w:rPr>
              <w:t>Pruritus</w:t>
            </w:r>
          </w:p>
          <w:p w:rsidR="0071038A" w:rsidRPr="0071038A" w:rsidRDefault="0071038A" w:rsidP="0071038A">
            <w:pPr>
              <w:pStyle w:val="ListParagraph"/>
              <w:numPr>
                <w:ilvl w:val="0"/>
                <w:numId w:val="5"/>
              </w:numPr>
              <w:rPr>
                <w:rFonts w:ascii="Palatino Linotype" w:hAnsi="Palatino Linotype" w:cs="Arial"/>
              </w:rPr>
            </w:pPr>
            <w:r w:rsidRPr="0071038A">
              <w:rPr>
                <w:rFonts w:ascii="Palatino Linotype" w:hAnsi="Palatino Linotype" w:cs="Arial"/>
              </w:rPr>
              <w:t>Weight gain</w:t>
            </w:r>
          </w:p>
          <w:p w:rsidR="0071038A" w:rsidRPr="0071038A" w:rsidRDefault="0071038A" w:rsidP="0071038A">
            <w:pPr>
              <w:pStyle w:val="ListParagraph"/>
              <w:numPr>
                <w:ilvl w:val="0"/>
                <w:numId w:val="5"/>
              </w:numPr>
              <w:rPr>
                <w:rFonts w:ascii="Palatino Linotype" w:hAnsi="Palatino Linotype" w:cs="Arial"/>
              </w:rPr>
            </w:pPr>
            <w:r w:rsidRPr="0071038A">
              <w:rPr>
                <w:rFonts w:ascii="Palatino Linotype" w:hAnsi="Palatino Linotype" w:cs="Arial"/>
              </w:rPr>
              <w:t>Edema</w:t>
            </w:r>
          </w:p>
          <w:p w:rsidR="0071038A" w:rsidRPr="0071038A" w:rsidRDefault="0071038A" w:rsidP="00420981">
            <w:pPr>
              <w:rPr>
                <w:rFonts w:ascii="Palatino Linotype" w:hAnsi="Palatino Linotype" w:cs="Arial"/>
              </w:rPr>
            </w:pPr>
            <w:r w:rsidRPr="0071038A">
              <w:rPr>
                <w:rFonts w:ascii="Palatino Linotype" w:eastAsia="Times New Roman" w:hAnsi="Palatino Linotype" w:cs="Arial"/>
                <w:b/>
              </w:rPr>
              <w:t xml:space="preserve">If any side effects  </w:t>
            </w:r>
            <w:r w:rsidRPr="00DF23EA">
              <w:sym w:font="Wingdings" w:char="F0E0"/>
            </w:r>
            <w:r w:rsidRPr="0071038A">
              <w:rPr>
                <w:rFonts w:ascii="Palatino Linotype" w:eastAsia="Times New Roman" w:hAnsi="Palatino Linotype" w:cs="Arial"/>
                <w:b/>
              </w:rPr>
              <w:t xml:space="preserve"> consult with clinician</w:t>
            </w:r>
            <w:r w:rsidR="00CA10B7">
              <w:rPr>
                <w:rFonts w:ascii="Palatino Linotype" w:eastAsia="Times New Roman" w:hAnsi="Palatino Linotype" w:cs="Arial"/>
                <w:b/>
              </w:rPr>
              <w:t>.</w:t>
            </w:r>
          </w:p>
        </w:tc>
        <w:tc>
          <w:tcPr>
            <w:tcW w:w="5996" w:type="dxa"/>
          </w:tcPr>
          <w:p w:rsidR="0071038A" w:rsidRPr="0071038A" w:rsidRDefault="0071038A" w:rsidP="0071038A">
            <w:pPr>
              <w:rPr>
                <w:rFonts w:ascii="Palatino Linotype" w:hAnsi="Palatino Linotype" w:cs="Arial"/>
              </w:rPr>
            </w:pPr>
            <w:r w:rsidRPr="0071038A">
              <w:rPr>
                <w:rFonts w:ascii="Palatino Linotype" w:hAnsi="Palatino Linotype" w:cs="Arial"/>
              </w:rPr>
              <w:t>Assess for any signs or symptoms of hypoglycemi</w:t>
            </w:r>
            <w:r w:rsidR="00CD483B">
              <w:rPr>
                <w:rFonts w:ascii="Palatino Linotype" w:hAnsi="Palatino Linotype" w:cs="Arial"/>
              </w:rPr>
              <w:t xml:space="preserve">a* or any low blood glucose  </w:t>
            </w:r>
            <w:r w:rsidRPr="0071038A">
              <w:rPr>
                <w:rFonts w:ascii="Palatino Linotype" w:hAnsi="Palatino Linotype" w:cs="Arial"/>
              </w:rPr>
              <w:t xml:space="preserve">readings &lt; 70 </w:t>
            </w:r>
          </w:p>
          <w:p w:rsidR="0071038A" w:rsidRPr="0071038A" w:rsidRDefault="0071038A" w:rsidP="0071038A">
            <w:pPr>
              <w:rPr>
                <w:rFonts w:ascii="Palatino Linotype" w:hAnsi="Palatino Linotype" w:cs="Arial"/>
              </w:rPr>
            </w:pPr>
          </w:p>
          <w:p w:rsidR="0071038A" w:rsidRPr="00CD483B" w:rsidRDefault="0071038A" w:rsidP="00CD483B">
            <w:pPr>
              <w:pStyle w:val="ListParagraph"/>
              <w:numPr>
                <w:ilvl w:val="0"/>
                <w:numId w:val="5"/>
              </w:numPr>
              <w:rPr>
                <w:rFonts w:ascii="Palatino Linotype" w:hAnsi="Palatino Linotype" w:cs="Arial"/>
              </w:rPr>
            </w:pPr>
            <w:r w:rsidRPr="00CD483B">
              <w:rPr>
                <w:rFonts w:ascii="Palatino Linotype" w:hAnsi="Palatino Linotype" w:cs="Arial"/>
              </w:rPr>
              <w:t>Confirm patient injection technique - administration of insulin</w:t>
            </w:r>
          </w:p>
          <w:p w:rsidR="0071038A" w:rsidRPr="0071038A" w:rsidRDefault="0071038A" w:rsidP="0071038A">
            <w:pPr>
              <w:rPr>
                <w:rFonts w:ascii="Palatino Linotype" w:hAnsi="Palatino Linotype" w:cs="Arial"/>
              </w:rPr>
            </w:pPr>
          </w:p>
          <w:p w:rsidR="0071038A" w:rsidRPr="00325392" w:rsidRDefault="0071038A" w:rsidP="0071038A">
            <w:pPr>
              <w:rPr>
                <w:rFonts w:ascii="Palatino Linotype" w:hAnsi="Palatino Linotype" w:cs="Arial"/>
                <w:b/>
                <w:sz w:val="24"/>
                <w:szCs w:val="24"/>
              </w:rPr>
            </w:pPr>
            <w:r w:rsidRPr="0071038A">
              <w:rPr>
                <w:rFonts w:ascii="Palatino Linotype" w:hAnsi="Palatino Linotype" w:cs="Arial"/>
              </w:rPr>
              <w:t>If any abnormalities,</w:t>
            </w:r>
            <w:r w:rsidRPr="0071038A">
              <w:sym w:font="Wingdings" w:char="F0E0"/>
            </w:r>
            <w:r w:rsidRPr="0071038A">
              <w:rPr>
                <w:rFonts w:ascii="Palatino Linotype" w:eastAsia="Times New Roman" w:hAnsi="Palatino Linotype" w:cs="Arial"/>
                <w:b/>
              </w:rPr>
              <w:t xml:space="preserve"> </w:t>
            </w:r>
            <w:r w:rsidRPr="0071038A">
              <w:rPr>
                <w:rFonts w:ascii="Palatino Linotype" w:hAnsi="Palatino Linotype" w:cs="Arial"/>
              </w:rPr>
              <w:t>consult with clinician</w:t>
            </w:r>
            <w:r w:rsidR="00CA10B7">
              <w:rPr>
                <w:rFonts w:ascii="Palatino Linotype" w:hAnsi="Palatino Linotype" w:cs="Arial"/>
              </w:rPr>
              <w:t>.</w:t>
            </w:r>
          </w:p>
        </w:tc>
      </w:tr>
      <w:tr w:rsidR="003F29E3" w:rsidRPr="008803DD" w:rsidTr="00CA10B7">
        <w:trPr>
          <w:trHeight w:val="176"/>
        </w:trPr>
        <w:tc>
          <w:tcPr>
            <w:tcW w:w="14580" w:type="dxa"/>
            <w:gridSpan w:val="3"/>
          </w:tcPr>
          <w:p w:rsidR="003F29E3" w:rsidRPr="003F29E3" w:rsidRDefault="003F29E3" w:rsidP="0071038A">
            <w:pPr>
              <w:rPr>
                <w:rFonts w:ascii="Palatino Linotype" w:hAnsi="Palatino Linotype" w:cs="Arial"/>
                <w:b/>
                <w:i/>
                <w:sz w:val="24"/>
                <w:szCs w:val="24"/>
              </w:rPr>
            </w:pPr>
            <w:r w:rsidRPr="004B5246">
              <w:rPr>
                <w:rFonts w:ascii="Palatino Linotype" w:hAnsi="Palatino Linotype" w:cs="Arial"/>
                <w:b/>
                <w:i/>
                <w:sz w:val="24"/>
                <w:szCs w:val="24"/>
              </w:rPr>
              <w:t xml:space="preserve">During acute episodes of sickness, </w:t>
            </w:r>
            <w:r w:rsidR="00CD483B" w:rsidRPr="004B5246">
              <w:rPr>
                <w:rFonts w:ascii="Palatino Linotype" w:hAnsi="Palatino Linotype" w:cs="Arial"/>
                <w:b/>
                <w:i/>
                <w:sz w:val="24"/>
                <w:szCs w:val="24"/>
              </w:rPr>
              <w:t>please consult</w:t>
            </w:r>
            <w:r w:rsidRPr="004B5246">
              <w:rPr>
                <w:rFonts w:ascii="Palatino Linotype" w:hAnsi="Palatino Linotype" w:cs="Arial"/>
                <w:b/>
                <w:i/>
                <w:sz w:val="24"/>
                <w:szCs w:val="24"/>
              </w:rPr>
              <w:t xml:space="preserve"> clinician.</w:t>
            </w:r>
          </w:p>
        </w:tc>
      </w:tr>
    </w:tbl>
    <w:p w:rsidR="00C26F98" w:rsidRPr="00C26F98" w:rsidRDefault="00C26F98" w:rsidP="00C26F98">
      <w:pPr>
        <w:rPr>
          <w:rFonts w:ascii="Palatino Linotype" w:hAnsi="Palatino Linotype"/>
          <w:sz w:val="20"/>
        </w:rPr>
      </w:pPr>
    </w:p>
    <w:p w:rsidR="00C26F98" w:rsidRPr="00C26F98" w:rsidRDefault="00C26F98" w:rsidP="00C26F98">
      <w:pPr>
        <w:rPr>
          <w:rFonts w:ascii="Palatino Linotype" w:hAnsi="Palatino Linotype"/>
          <w:sz w:val="20"/>
        </w:rPr>
      </w:pPr>
      <w:r w:rsidRPr="00C26F98">
        <w:rPr>
          <w:rFonts w:ascii="Palatino Linotype" w:hAnsi="Palatino Linotype"/>
          <w:sz w:val="20"/>
        </w:rPr>
        <w:t xml:space="preserve">1) Severe hypoglycemia: An event requiring assistance of another person to actively administer carbohydrates, glucagon, or other resuscitative actions. These episodes may be associated with sufficient </w:t>
      </w:r>
      <w:proofErr w:type="spellStart"/>
      <w:r w:rsidRPr="00C26F98">
        <w:rPr>
          <w:rFonts w:ascii="Palatino Linotype" w:hAnsi="Palatino Linotype"/>
          <w:sz w:val="20"/>
        </w:rPr>
        <w:t>neuroglycopenia</w:t>
      </w:r>
      <w:proofErr w:type="spellEnd"/>
      <w:r w:rsidRPr="00C26F98">
        <w:rPr>
          <w:rFonts w:ascii="Palatino Linotype" w:hAnsi="Palatino Linotype"/>
          <w:sz w:val="20"/>
        </w:rPr>
        <w:t xml:space="preserve"> to induce seizure or coma.  Plasma glucose measurements may not be available during such an event, but neurological recovery attributable to the restoration of plasma glucose to normal is considered sufficient evidence that the event was induced by a low plasma glucose concentration.</w:t>
      </w:r>
    </w:p>
    <w:p w:rsidR="00644843" w:rsidRPr="00C26F98" w:rsidRDefault="00C26F98" w:rsidP="00C26F98">
      <w:pPr>
        <w:rPr>
          <w:rFonts w:ascii="Palatino Linotype" w:hAnsi="Palatino Linotype"/>
          <w:sz w:val="20"/>
        </w:rPr>
      </w:pPr>
      <w:r w:rsidRPr="00C26F98">
        <w:rPr>
          <w:rFonts w:ascii="Palatino Linotype" w:hAnsi="Palatino Linotype"/>
          <w:sz w:val="20"/>
        </w:rPr>
        <w:t xml:space="preserve"> 2) Documented symptomatic hypoglycemia: An event during which typical symptoms of hypoglycemia are accompanied by a measured plasma glucose concentration &lt;70 mg/dl (3.9 </w:t>
      </w:r>
      <w:proofErr w:type="spellStart"/>
      <w:r w:rsidRPr="00C26F98">
        <w:rPr>
          <w:rFonts w:ascii="Palatino Linotype" w:hAnsi="Palatino Linotype"/>
          <w:sz w:val="20"/>
        </w:rPr>
        <w:t>mmol</w:t>
      </w:r>
      <w:proofErr w:type="spellEnd"/>
      <w:r w:rsidRPr="00C26F98">
        <w:rPr>
          <w:rFonts w:ascii="Palatino Linotype" w:hAnsi="Palatino Linotype"/>
          <w:sz w:val="20"/>
        </w:rPr>
        <w:t>/l).</w:t>
      </w: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304"/>
        <w:gridCol w:w="30"/>
        <w:gridCol w:w="3189"/>
        <w:gridCol w:w="2941"/>
        <w:gridCol w:w="30"/>
        <w:gridCol w:w="4223"/>
      </w:tblGrid>
      <w:tr w:rsidR="00C26F98" w:rsidRPr="00C26F98" w:rsidTr="006107DC">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tabs>
                <w:tab w:val="center" w:pos="1697"/>
                <w:tab w:val="right" w:pos="3394"/>
              </w:tabs>
              <w:spacing w:before="100" w:beforeAutospacing="1" w:after="100" w:afterAutospacing="1" w:line="135" w:lineRule="atLeast"/>
              <w:rPr>
                <w:rFonts w:ascii="Times New Roman" w:eastAsiaTheme="minorHAnsi" w:hAnsi="Times New Roman"/>
              </w:rPr>
            </w:pPr>
          </w:p>
        </w:tc>
        <w:tc>
          <w:tcPr>
            <w:tcW w:w="0" w:type="auto"/>
            <w:gridSpan w:val="5"/>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35" w:lineRule="atLeast"/>
              <w:jc w:val="center"/>
              <w:rPr>
                <w:rFonts w:ascii="Times New Roman" w:eastAsiaTheme="minorHAnsi" w:hAnsi="Times New Roman"/>
              </w:rPr>
            </w:pPr>
            <w:r w:rsidRPr="00C26F98">
              <w:rPr>
                <w:rFonts w:ascii="Times New Roman" w:eastAsiaTheme="minorHAnsi" w:hAnsi="Times New Roman"/>
                <w:b/>
                <w:bCs/>
              </w:rPr>
              <w:t>RN Diabetes Medication Titration Protocol</w:t>
            </w:r>
          </w:p>
        </w:tc>
      </w:tr>
      <w:tr w:rsidR="00C26F98" w:rsidRPr="00C26F98" w:rsidTr="006107DC">
        <w:trPr>
          <w:trHeight w:val="72"/>
          <w:tblCellSpacing w:w="15" w:type="dxa"/>
        </w:trPr>
        <w:tc>
          <w:tcPr>
            <w:tcW w:w="0" w:type="auto"/>
            <w:gridSpan w:val="2"/>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05" w:lineRule="atLeast"/>
              <w:rPr>
                <w:rFonts w:ascii="Times New Roman" w:eastAsiaTheme="minorHAnsi" w:hAnsi="Times New Roman"/>
              </w:rPr>
            </w:pPr>
            <w:r w:rsidRPr="00C26F98">
              <w:rPr>
                <w:rFonts w:ascii="Times New Roman" w:eastAsiaTheme="minorHAnsi" w:hAnsi="Times New Roman"/>
                <w:b/>
                <w:bCs/>
              </w:rPr>
              <w:t>Author :  Thad Schilling, MD</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05" w:lineRule="atLeast"/>
              <w:jc w:val="center"/>
              <w:rPr>
                <w:rFonts w:ascii="Times New Roman" w:eastAsiaTheme="minorHAnsi" w:hAnsi="Times New Roman"/>
              </w:rPr>
            </w:pPr>
            <w:r w:rsidRPr="00C26F98">
              <w:rPr>
                <w:rFonts w:ascii="Times New Roman" w:eastAsiaTheme="minorHAnsi" w:hAnsi="Times New Roman"/>
                <w:b/>
                <w:bCs/>
              </w:rPr>
              <w:t xml:space="preserve">Date of Origin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tabs>
                <w:tab w:val="left" w:pos="1749"/>
                <w:tab w:val="center" w:pos="2023"/>
              </w:tabs>
              <w:spacing w:before="100" w:beforeAutospacing="1" w:after="100" w:afterAutospacing="1" w:line="105" w:lineRule="atLeast"/>
              <w:rPr>
                <w:rFonts w:ascii="Times New Roman" w:eastAsiaTheme="minorHAnsi" w:hAnsi="Times New Roman"/>
              </w:rPr>
            </w:pPr>
            <w:r w:rsidRPr="00C26F98">
              <w:rPr>
                <w:rFonts w:ascii="Arial" w:eastAsiaTheme="minorHAnsi" w:hAnsi="Arial" w:cs="Arial"/>
              </w:rPr>
              <w:t>10/2011</w:t>
            </w:r>
          </w:p>
        </w:tc>
      </w:tr>
      <w:tr w:rsidR="00C26F98" w:rsidRPr="00C26F98" w:rsidTr="006107DC">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95" w:lineRule="atLeast"/>
              <w:jc w:val="center"/>
              <w:rPr>
                <w:rFonts w:ascii="Times New Roman" w:eastAsiaTheme="minorHAnsi" w:hAnsi="Times New Roman"/>
              </w:rPr>
            </w:pPr>
            <w:r w:rsidRPr="00C26F98">
              <w:rPr>
                <w:rFonts w:ascii="Times New Roman" w:eastAsiaTheme="minorHAnsi" w:hAnsi="Times New Roman"/>
                <w:b/>
                <w:bCs/>
              </w:rPr>
              <w:t xml:space="preserve">Reviewed/ Revised by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95" w:lineRule="atLeast"/>
              <w:jc w:val="center"/>
              <w:rPr>
                <w:rFonts w:ascii="Palatino Linotype" w:eastAsiaTheme="minorHAnsi" w:hAnsi="Palatino Linotype"/>
              </w:rPr>
            </w:pPr>
            <w:r w:rsidRPr="00C26F98">
              <w:rPr>
                <w:rFonts w:ascii="Palatino Linotype" w:eastAsiaTheme="minorHAnsi" w:hAnsi="Palatino Linotype" w:cs="Arial"/>
              </w:rPr>
              <w:t xml:space="preserve">Quality Assurance Committee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95" w:lineRule="atLeast"/>
              <w:jc w:val="center"/>
              <w:rPr>
                <w:rFonts w:ascii="Palatino Linotype" w:eastAsiaTheme="minorHAnsi" w:hAnsi="Palatino Linotype"/>
              </w:rPr>
            </w:pPr>
            <w:r w:rsidRPr="00C26F98">
              <w:rPr>
                <w:rFonts w:ascii="Palatino Linotype" w:eastAsiaTheme="minorHAnsi" w:hAnsi="Palatino Linotype"/>
                <w:b/>
                <w:bCs/>
              </w:rPr>
              <w:t xml:space="preserve">Date(s) Reviewed/ Revised </w:t>
            </w:r>
          </w:p>
        </w:tc>
        <w:tc>
          <w:tcPr>
            <w:tcW w:w="0" w:type="auto"/>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95" w:lineRule="atLeast"/>
              <w:jc w:val="center"/>
              <w:rPr>
                <w:rFonts w:ascii="Palatino Linotype" w:eastAsiaTheme="minorHAnsi" w:hAnsi="Palatino Linotype"/>
              </w:rPr>
            </w:pPr>
            <w:r w:rsidRPr="00C26F98">
              <w:rPr>
                <w:rFonts w:ascii="Palatino Linotype" w:eastAsiaTheme="minorHAnsi" w:hAnsi="Palatino Linotype" w:cs="Arial"/>
              </w:rPr>
              <w:t xml:space="preserve">10/6/2011 </w:t>
            </w:r>
          </w:p>
        </w:tc>
      </w:tr>
      <w:tr w:rsidR="00C26F98" w:rsidRPr="00C26F98" w:rsidTr="006107DC">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05" w:lineRule="atLeast"/>
              <w:jc w:val="center"/>
              <w:rPr>
                <w:rFonts w:ascii="Times New Roman" w:eastAsiaTheme="minorHAnsi" w:hAnsi="Times New Roman"/>
              </w:rPr>
            </w:pPr>
            <w:r w:rsidRPr="00C26F98">
              <w:rPr>
                <w:rFonts w:ascii="Times New Roman" w:eastAsiaTheme="minorHAnsi" w:hAnsi="Times New Roman"/>
                <w:b/>
                <w:bCs/>
              </w:rPr>
              <w:t xml:space="preserve">Approved by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05" w:lineRule="atLeast"/>
              <w:jc w:val="center"/>
              <w:rPr>
                <w:rFonts w:ascii="Palatino Linotype" w:eastAsiaTheme="minorHAnsi" w:hAnsi="Palatino Linotype"/>
              </w:rPr>
            </w:pPr>
            <w:r w:rsidRPr="00C26F98">
              <w:rPr>
                <w:rFonts w:ascii="Palatino Linotype" w:eastAsiaTheme="minorHAnsi" w:hAnsi="Palatino Linotype" w:cs="Arial"/>
              </w:rPr>
              <w:t xml:space="preserve">Clinical Leadership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05" w:lineRule="atLeast"/>
              <w:jc w:val="center"/>
              <w:rPr>
                <w:rFonts w:ascii="Palatino Linotype" w:eastAsiaTheme="minorHAnsi" w:hAnsi="Palatino Linotype"/>
              </w:rPr>
            </w:pPr>
            <w:r w:rsidRPr="00C26F98">
              <w:rPr>
                <w:rFonts w:ascii="Palatino Linotype" w:eastAsiaTheme="minorHAnsi" w:hAnsi="Palatino Linotype"/>
                <w:b/>
                <w:bCs/>
              </w:rPr>
              <w:t>Date Approved</w:t>
            </w:r>
          </w:p>
        </w:tc>
        <w:tc>
          <w:tcPr>
            <w:tcW w:w="0" w:type="auto"/>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05" w:lineRule="atLeast"/>
              <w:jc w:val="center"/>
              <w:rPr>
                <w:rFonts w:ascii="Palatino Linotype" w:eastAsiaTheme="minorHAnsi" w:hAnsi="Palatino Linotype"/>
              </w:rPr>
            </w:pPr>
            <w:r w:rsidRPr="00C26F98">
              <w:rPr>
                <w:rFonts w:ascii="Palatino Linotype" w:eastAsiaTheme="minorHAnsi" w:hAnsi="Palatino Linotype"/>
              </w:rPr>
              <w:t>11/10/2011</w:t>
            </w:r>
          </w:p>
        </w:tc>
      </w:tr>
      <w:tr w:rsidR="00C26F98" w:rsidRPr="00C26F98" w:rsidTr="006107DC">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240" w:lineRule="auto"/>
              <w:jc w:val="center"/>
              <w:rPr>
                <w:rFonts w:ascii="Times New Roman" w:eastAsiaTheme="minorHAnsi" w:hAnsi="Times New Roman"/>
              </w:rPr>
            </w:pPr>
            <w:r w:rsidRPr="00C26F98">
              <w:rPr>
                <w:rFonts w:ascii="Times New Roman" w:eastAsiaTheme="minorHAnsi" w:hAnsi="Times New Roman"/>
                <w:b/>
                <w:bCs/>
              </w:rPr>
              <w:t xml:space="preserve">Responsible for Implementation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240" w:lineRule="auto"/>
              <w:rPr>
                <w:rFonts w:ascii="Palatino Linotype" w:eastAsiaTheme="minorHAnsi" w:hAnsi="Palatino Linotype" w:cs="Arial"/>
              </w:rPr>
            </w:pPr>
            <w:r w:rsidRPr="00C26F98">
              <w:rPr>
                <w:rFonts w:ascii="Palatino Linotype" w:eastAsiaTheme="minorHAnsi" w:hAnsi="Palatino Linotype" w:cs="Arial"/>
              </w:rPr>
              <w:t>Thad Schilling , MD</w:t>
            </w:r>
          </w:p>
        </w:tc>
      </w:tr>
      <w:tr w:rsidR="00C26F98" w:rsidRPr="00C26F98" w:rsidTr="006107DC">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05" w:lineRule="atLeast"/>
              <w:jc w:val="center"/>
              <w:rPr>
                <w:rFonts w:ascii="Times New Roman" w:eastAsiaTheme="minorHAnsi" w:hAnsi="Times New Roman"/>
              </w:rPr>
            </w:pPr>
            <w:r w:rsidRPr="00C26F98">
              <w:rPr>
                <w:rFonts w:ascii="Times New Roman" w:eastAsiaTheme="minorHAnsi" w:hAnsi="Times New Roman"/>
                <w:b/>
                <w:bCs/>
              </w:rPr>
              <w:t xml:space="preserve">Keywords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05" w:lineRule="atLeast"/>
              <w:jc w:val="center"/>
              <w:rPr>
                <w:rFonts w:ascii="Palatino Linotype" w:eastAsiaTheme="minorHAnsi" w:hAnsi="Palatino Linotype"/>
              </w:rPr>
            </w:pPr>
            <w:r w:rsidRPr="00C26F98">
              <w:rPr>
                <w:rFonts w:ascii="Palatino Linotype" w:eastAsiaTheme="minorHAnsi" w:hAnsi="Palatino Linotype" w:cs="Arial"/>
              </w:rPr>
              <w:t>Diabetes, Protocol, Nursing, Medication, Lantus, Insulin</w:t>
            </w:r>
          </w:p>
        </w:tc>
      </w:tr>
      <w:tr w:rsidR="00C26F98" w:rsidRPr="00C26F98" w:rsidTr="006107DC">
        <w:trPr>
          <w:trHeight w:val="243"/>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95" w:lineRule="atLeast"/>
              <w:jc w:val="center"/>
              <w:rPr>
                <w:rFonts w:ascii="Times New Roman" w:eastAsiaTheme="minorHAnsi" w:hAnsi="Times New Roman"/>
              </w:rPr>
            </w:pPr>
            <w:proofErr w:type="spellStart"/>
            <w:r w:rsidRPr="00C26F98">
              <w:rPr>
                <w:rFonts w:ascii="Times New Roman" w:eastAsiaTheme="minorHAnsi" w:hAnsi="Times New Roman"/>
                <w:b/>
                <w:bCs/>
              </w:rPr>
              <w:t>SharePlace</w:t>
            </w:r>
            <w:proofErr w:type="spellEnd"/>
            <w:r w:rsidRPr="00C26F98">
              <w:rPr>
                <w:rFonts w:ascii="Times New Roman" w:eastAsiaTheme="minorHAnsi" w:hAnsi="Times New Roman"/>
                <w:b/>
                <w:bCs/>
              </w:rPr>
              <w:t xml:space="preserve"> Site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C26F98" w:rsidRPr="00C26F98" w:rsidRDefault="00C26F98" w:rsidP="00C26F98">
            <w:pPr>
              <w:spacing w:before="100" w:beforeAutospacing="1" w:after="100" w:afterAutospacing="1" w:line="195" w:lineRule="atLeast"/>
              <w:jc w:val="center"/>
              <w:rPr>
                <w:rFonts w:ascii="Times New Roman" w:eastAsiaTheme="minorHAnsi" w:hAnsi="Times New Roman"/>
                <w:i/>
              </w:rPr>
            </w:pPr>
            <w:r w:rsidRPr="00C26F98">
              <w:rPr>
                <w:rFonts w:ascii="Times New Roman" w:eastAsiaTheme="minorHAnsi" w:hAnsi="Times New Roman"/>
                <w:i/>
              </w:rPr>
              <w:t>TBD</w:t>
            </w:r>
          </w:p>
        </w:tc>
      </w:tr>
    </w:tbl>
    <w:p w:rsidR="00C26F98" w:rsidRDefault="00C26F98" w:rsidP="00C26F98">
      <w:pPr>
        <w:rPr>
          <w:sz w:val="20"/>
        </w:rPr>
      </w:pPr>
    </w:p>
    <w:p w:rsidR="00C26F98" w:rsidRDefault="00C26F98" w:rsidP="00C26F98">
      <w:pPr>
        <w:rPr>
          <w:sz w:val="20"/>
        </w:rPr>
      </w:pPr>
    </w:p>
    <w:p w:rsidR="00C26F98" w:rsidRPr="008803DD" w:rsidRDefault="00C26F98" w:rsidP="000E7D48">
      <w:pPr>
        <w:rPr>
          <w:sz w:val="20"/>
        </w:rPr>
      </w:pPr>
    </w:p>
    <w:p w:rsidR="00F2624E" w:rsidRPr="008803DD" w:rsidRDefault="00F2624E" w:rsidP="000E7D48">
      <w:pPr>
        <w:rPr>
          <w:sz w:val="20"/>
        </w:rPr>
      </w:pPr>
    </w:p>
    <w:p w:rsidR="003A07F5" w:rsidRDefault="003A07F5" w:rsidP="000E7D48">
      <w:pPr>
        <w:rPr>
          <w:sz w:val="20"/>
        </w:rPr>
      </w:pPr>
    </w:p>
    <w:p w:rsidR="003A07F5" w:rsidRDefault="003A07F5">
      <w:pPr>
        <w:rPr>
          <w:sz w:val="20"/>
        </w:rPr>
      </w:pPr>
      <w:r>
        <w:rPr>
          <w:sz w:val="20"/>
        </w:rPr>
        <w:br w:type="page"/>
      </w:r>
    </w:p>
    <w:tbl>
      <w:tblPr>
        <w:tblStyle w:val="TableGrid"/>
        <w:tblW w:w="14580" w:type="dxa"/>
        <w:tblInd w:w="-162" w:type="dxa"/>
        <w:tblLook w:val="01E0" w:firstRow="1" w:lastRow="1" w:firstColumn="1" w:lastColumn="1" w:noHBand="0" w:noVBand="0"/>
      </w:tblPr>
      <w:tblGrid>
        <w:gridCol w:w="3780"/>
        <w:gridCol w:w="4804"/>
        <w:gridCol w:w="5996"/>
      </w:tblGrid>
      <w:tr w:rsidR="003A07F5" w:rsidTr="003A07F5">
        <w:trPr>
          <w:trHeight w:val="368"/>
        </w:trPr>
        <w:tc>
          <w:tcPr>
            <w:tcW w:w="14580" w:type="dxa"/>
            <w:gridSpan w:val="3"/>
            <w:tcBorders>
              <w:top w:val="single" w:sz="4" w:space="0" w:color="auto"/>
              <w:left w:val="single" w:sz="4" w:space="0" w:color="auto"/>
              <w:bottom w:val="single" w:sz="4" w:space="0" w:color="auto"/>
              <w:right w:val="single" w:sz="4" w:space="0" w:color="auto"/>
            </w:tcBorders>
            <w:hideMark/>
          </w:tcPr>
          <w:p w:rsidR="003A07F5" w:rsidRDefault="003A07F5">
            <w:pPr>
              <w:rPr>
                <w:rFonts w:ascii="Palatino Linotype" w:hAnsi="Palatino Linotype" w:cs="Arial"/>
                <w:sz w:val="24"/>
                <w:szCs w:val="24"/>
              </w:rPr>
            </w:pPr>
            <w:r>
              <w:rPr>
                <w:rFonts w:ascii="Palatino Linotype" w:hAnsi="Palatino Linotype" w:cs="Arial"/>
                <w:sz w:val="24"/>
                <w:szCs w:val="24"/>
              </w:rPr>
              <w:lastRenderedPageBreak/>
              <w:t xml:space="preserve">Insulin </w:t>
            </w:r>
            <w:proofErr w:type="spellStart"/>
            <w:r>
              <w:rPr>
                <w:rFonts w:ascii="Palatino Linotype" w:hAnsi="Palatino Linotype" w:cs="Arial"/>
                <w:sz w:val="24"/>
                <w:szCs w:val="24"/>
              </w:rPr>
              <w:t>Detemir</w:t>
            </w:r>
            <w:proofErr w:type="spellEnd"/>
            <w:r>
              <w:rPr>
                <w:rFonts w:ascii="Palatino Linotype" w:hAnsi="Palatino Linotype" w:cs="Arial"/>
                <w:sz w:val="24"/>
                <w:szCs w:val="24"/>
              </w:rPr>
              <w:t xml:space="preserve"> (</w:t>
            </w:r>
            <w:proofErr w:type="spellStart"/>
            <w:r>
              <w:rPr>
                <w:rFonts w:ascii="Palatino Linotype" w:hAnsi="Palatino Linotype" w:cs="Arial"/>
                <w:sz w:val="24"/>
                <w:szCs w:val="24"/>
              </w:rPr>
              <w:t>Levemir</w:t>
            </w:r>
            <w:proofErr w:type="spellEnd"/>
            <w:r>
              <w:rPr>
                <w:sz w:val="24"/>
                <w:szCs w:val="24"/>
              </w:rPr>
              <w:t xml:space="preserve">)                                                                      </w:t>
            </w:r>
          </w:p>
        </w:tc>
      </w:tr>
      <w:tr w:rsidR="003A07F5" w:rsidTr="003A07F5">
        <w:trPr>
          <w:trHeight w:val="4049"/>
        </w:trPr>
        <w:tc>
          <w:tcPr>
            <w:tcW w:w="3780" w:type="dxa"/>
            <w:tcBorders>
              <w:top w:val="single" w:sz="4" w:space="0" w:color="auto"/>
              <w:left w:val="single" w:sz="4" w:space="0" w:color="auto"/>
              <w:bottom w:val="single" w:sz="4" w:space="0" w:color="auto"/>
              <w:right w:val="single" w:sz="4" w:space="0" w:color="auto"/>
            </w:tcBorders>
          </w:tcPr>
          <w:p w:rsidR="003A07F5" w:rsidRDefault="003A07F5">
            <w:pPr>
              <w:rPr>
                <w:rFonts w:ascii="Palatino Linotype" w:eastAsia="Times New Roman" w:hAnsi="Palatino Linotype"/>
                <w:sz w:val="24"/>
                <w:szCs w:val="24"/>
              </w:rPr>
            </w:pPr>
            <w:r>
              <w:rPr>
                <w:rFonts w:ascii="Palatino Linotype" w:eastAsia="Times New Roman" w:hAnsi="Palatino Linotype"/>
                <w:sz w:val="24"/>
                <w:szCs w:val="24"/>
              </w:rPr>
              <w:t xml:space="preserve">Time 0 </w:t>
            </w:r>
            <w:r>
              <w:rPr>
                <w:rFonts w:ascii="Palatino Linotype" w:hAnsi="Palatino Linotype"/>
                <w:sz w:val="24"/>
                <w:szCs w:val="24"/>
              </w:rPr>
              <w:t>– APC or MD Start</w:t>
            </w:r>
          </w:p>
          <w:p w:rsidR="003A07F5" w:rsidRDefault="003A07F5">
            <w:pPr>
              <w:rPr>
                <w:rFonts w:ascii="Palatino Linotype" w:eastAsia="Times New Roman" w:hAnsi="Palatino Linotype"/>
                <w:sz w:val="24"/>
                <w:szCs w:val="24"/>
              </w:rPr>
            </w:pPr>
          </w:p>
          <w:p w:rsidR="003A07F5" w:rsidRDefault="003A07F5">
            <w:pPr>
              <w:rPr>
                <w:rFonts w:ascii="Palatino Linotype" w:eastAsia="Times New Roman" w:hAnsi="Palatino Linotype"/>
                <w:sz w:val="24"/>
                <w:szCs w:val="24"/>
              </w:rPr>
            </w:pPr>
          </w:p>
          <w:p w:rsidR="003A07F5" w:rsidRDefault="003A07F5">
            <w:pPr>
              <w:rPr>
                <w:rFonts w:ascii="Palatino Linotype" w:eastAsia="Times New Roman" w:hAnsi="Palatino Linotype"/>
                <w:sz w:val="24"/>
                <w:szCs w:val="24"/>
              </w:rPr>
            </w:pPr>
          </w:p>
          <w:p w:rsidR="003A07F5" w:rsidRDefault="003A07F5">
            <w:pPr>
              <w:rPr>
                <w:rFonts w:ascii="Palatino Linotype" w:eastAsia="Times New Roman" w:hAnsi="Palatino Linotype"/>
              </w:rPr>
            </w:pPr>
          </w:p>
          <w:p w:rsidR="003A07F5" w:rsidRDefault="003A07F5">
            <w:pPr>
              <w:rPr>
                <w:rFonts w:ascii="Palatino Linotype" w:eastAsia="Times New Roman" w:hAnsi="Palatino Linotype"/>
                <w:sz w:val="24"/>
                <w:szCs w:val="24"/>
              </w:rPr>
            </w:pPr>
            <w:r>
              <w:rPr>
                <w:rFonts w:ascii="Palatino Linotype" w:eastAsia="Times New Roman" w:hAnsi="Palatino Linotype"/>
                <w:sz w:val="24"/>
                <w:szCs w:val="24"/>
              </w:rPr>
              <w:t>Every 3 days</w:t>
            </w:r>
          </w:p>
          <w:p w:rsidR="003A07F5" w:rsidRDefault="003A07F5">
            <w:pPr>
              <w:rPr>
                <w:rFonts w:ascii="Palatino Linotype" w:eastAsia="Times New Roman" w:hAnsi="Palatino Linotype"/>
                <w:sz w:val="24"/>
                <w:szCs w:val="24"/>
              </w:rPr>
            </w:pPr>
          </w:p>
          <w:p w:rsidR="003A07F5" w:rsidRDefault="003A07F5">
            <w:pPr>
              <w:rPr>
                <w:rFonts w:ascii="Palatino Linotype" w:eastAsia="Times New Roman" w:hAnsi="Palatino Linotype"/>
              </w:rPr>
            </w:pPr>
          </w:p>
          <w:p w:rsidR="003A07F5" w:rsidRDefault="003A07F5">
            <w:pPr>
              <w:rPr>
                <w:rFonts w:ascii="Palatino Linotype" w:eastAsia="Times New Roman" w:hAnsi="Palatino Linotype"/>
              </w:rPr>
            </w:pPr>
          </w:p>
          <w:p w:rsidR="003A07F5" w:rsidRDefault="003A07F5">
            <w:pPr>
              <w:rPr>
                <w:rFonts w:ascii="Palatino Linotype" w:eastAsia="Times New Roman" w:hAnsi="Palatino Linotype"/>
              </w:rPr>
            </w:pPr>
          </w:p>
          <w:p w:rsidR="003A07F5" w:rsidRDefault="003A07F5">
            <w:pPr>
              <w:rPr>
                <w:rFonts w:ascii="Palatino Linotype" w:eastAsia="Times New Roman" w:hAnsi="Palatino Linotype"/>
              </w:rPr>
            </w:pPr>
          </w:p>
          <w:p w:rsidR="003A07F5" w:rsidRDefault="003A07F5">
            <w:pPr>
              <w:rPr>
                <w:rFonts w:ascii="Palatino Linotype" w:hAnsi="Palatino Linotype"/>
                <w:sz w:val="32"/>
                <w:szCs w:val="32"/>
              </w:rPr>
            </w:pPr>
          </w:p>
          <w:p w:rsidR="003A07F5" w:rsidRDefault="003A07F5">
            <w:pPr>
              <w:rPr>
                <w:rFonts w:ascii="Palatino Linotype" w:hAnsi="Palatino Linotype" w:cs="Arial"/>
                <w:sz w:val="18"/>
                <w:szCs w:val="18"/>
              </w:rPr>
            </w:pPr>
          </w:p>
        </w:tc>
        <w:tc>
          <w:tcPr>
            <w:tcW w:w="10800" w:type="dxa"/>
            <w:gridSpan w:val="2"/>
            <w:tcBorders>
              <w:top w:val="single" w:sz="4" w:space="0" w:color="auto"/>
              <w:left w:val="single" w:sz="4" w:space="0" w:color="auto"/>
              <w:bottom w:val="single" w:sz="4" w:space="0" w:color="auto"/>
              <w:right w:val="single" w:sz="4" w:space="0" w:color="auto"/>
            </w:tcBorders>
          </w:tcPr>
          <w:p w:rsidR="003A07F5" w:rsidRDefault="003A07F5">
            <w:pPr>
              <w:rPr>
                <w:rFonts w:ascii="Palatino Linotype" w:eastAsia="Times New Roman" w:hAnsi="Palatino Linotype"/>
                <w:b/>
                <w:sz w:val="24"/>
                <w:szCs w:val="24"/>
              </w:rPr>
            </w:pPr>
            <w:proofErr w:type="spellStart"/>
            <w:r>
              <w:rPr>
                <w:rFonts w:ascii="Palatino Linotype" w:eastAsia="Times New Roman" w:hAnsi="Palatino Linotype"/>
                <w:b/>
                <w:sz w:val="24"/>
                <w:szCs w:val="24"/>
              </w:rPr>
              <w:t>Levemir</w:t>
            </w:r>
            <w:proofErr w:type="spellEnd"/>
            <w:r>
              <w:rPr>
                <w:rFonts w:ascii="Palatino Linotype" w:eastAsia="Times New Roman" w:hAnsi="Palatino Linotype"/>
                <w:b/>
                <w:sz w:val="24"/>
                <w:szCs w:val="24"/>
              </w:rPr>
              <w:t xml:space="preserve"> insulin</w:t>
            </w:r>
          </w:p>
          <w:p w:rsidR="003A07F5" w:rsidRDefault="003A07F5">
            <w:pPr>
              <w:rPr>
                <w:rFonts w:ascii="Palatino Linotype" w:eastAsia="Times New Roman" w:hAnsi="Palatino Linotype"/>
                <w:sz w:val="22"/>
                <w:szCs w:val="22"/>
              </w:rPr>
            </w:pPr>
            <w:r>
              <w:rPr>
                <w:rFonts w:ascii="Palatino Linotype" w:eastAsia="Times New Roman" w:hAnsi="Palatino Linotype"/>
              </w:rPr>
              <w:t>10 units subcutaneously at the same time each</w:t>
            </w:r>
            <w:r>
              <w:rPr>
                <w:rFonts w:ascii="Palatino Linotype" w:hAnsi="Palatino Linotype"/>
                <w:i/>
                <w:color w:val="FF0000"/>
                <w:sz w:val="24"/>
                <w:szCs w:val="24"/>
              </w:rPr>
              <w:t xml:space="preserve"> </w:t>
            </w:r>
            <w:r>
              <w:rPr>
                <w:rFonts w:ascii="Palatino Linotype" w:hAnsi="Palatino Linotype"/>
              </w:rPr>
              <w:t>evening</w:t>
            </w:r>
            <w:r>
              <w:rPr>
                <w:rFonts w:ascii="Palatino Linotype" w:hAnsi="Palatino Linotype"/>
                <w:sz w:val="24"/>
                <w:szCs w:val="24"/>
              </w:rPr>
              <w:t>,</w:t>
            </w:r>
            <w:r>
              <w:rPr>
                <w:rFonts w:ascii="Palatino Linotype" w:eastAsia="Times New Roman" w:hAnsi="Palatino Linotype"/>
              </w:rPr>
              <w:t xml:space="preserve"> </w:t>
            </w:r>
            <w:r>
              <w:rPr>
                <w:rFonts w:ascii="Palatino Linotype" w:eastAsia="Times New Roman" w:hAnsi="Palatino Linotype"/>
                <w:b/>
              </w:rPr>
              <w:t>OR</w:t>
            </w:r>
            <w:r>
              <w:rPr>
                <w:rFonts w:ascii="Palatino Linotype" w:eastAsia="Times New Roman" w:hAnsi="Palatino Linotype"/>
              </w:rPr>
              <w:t xml:space="preserve"> 0.1- 0.2 units/kg subcutaneously at the same time each</w:t>
            </w:r>
            <w:r>
              <w:rPr>
                <w:rFonts w:ascii="Palatino Linotype" w:hAnsi="Palatino Linotype"/>
                <w:i/>
                <w:color w:val="FF0000"/>
                <w:sz w:val="24"/>
                <w:szCs w:val="24"/>
              </w:rPr>
              <w:t xml:space="preserve"> </w:t>
            </w:r>
            <w:r>
              <w:rPr>
                <w:rFonts w:ascii="Palatino Linotype" w:hAnsi="Palatino Linotype"/>
              </w:rPr>
              <w:t>evening</w:t>
            </w:r>
          </w:p>
          <w:p w:rsidR="003A07F5" w:rsidRDefault="003A07F5">
            <w:pPr>
              <w:rPr>
                <w:rFonts w:ascii="Palatino Linotype" w:eastAsia="Times New Roman" w:hAnsi="Palatino Linotype"/>
                <w:sz w:val="16"/>
                <w:szCs w:val="16"/>
              </w:rPr>
            </w:pPr>
          </w:p>
          <w:p w:rsidR="003A07F5" w:rsidRDefault="003A07F5">
            <w:pPr>
              <w:rPr>
                <w:rFonts w:ascii="Palatino Linotype" w:hAnsi="Palatino Linotype"/>
                <w:i/>
                <w:sz w:val="22"/>
                <w:szCs w:val="22"/>
              </w:rPr>
            </w:pPr>
            <w:r>
              <w:rPr>
                <w:rFonts w:ascii="Palatino Linotype" w:hAnsi="Palatino Linotype"/>
                <w:i/>
              </w:rPr>
              <w:t>Confirm medication adherence, review for side effects and assess home blood glucose readings.</w:t>
            </w:r>
          </w:p>
          <w:p w:rsidR="003A07F5" w:rsidRDefault="003A07F5">
            <w:pPr>
              <w:rPr>
                <w:rFonts w:ascii="Palatino Linotype" w:hAnsi="Palatino Linotype"/>
                <w:i/>
                <w:sz w:val="16"/>
                <w:szCs w:val="16"/>
              </w:rPr>
            </w:pPr>
          </w:p>
          <w:p w:rsidR="003A07F5" w:rsidRDefault="003A07F5">
            <w:pPr>
              <w:rPr>
                <w:rFonts w:ascii="Palatino Linotype" w:eastAsia="Times New Roman" w:hAnsi="Palatino Linotype"/>
                <w:i/>
                <w:sz w:val="22"/>
                <w:szCs w:val="22"/>
              </w:rPr>
            </w:pPr>
            <w:r>
              <w:rPr>
                <w:rFonts w:ascii="Palatino Linotype" w:hAnsi="Palatino Linotype" w:cs="Arial"/>
                <w:i/>
              </w:rPr>
              <w:t>If average fasting blood glucose is ≤130 (minimum of 3 required readings) and no single blood glucose reading &lt;70</w:t>
            </w:r>
            <w:r>
              <w:rPr>
                <w:rFonts w:ascii="Palatino Linotype" w:eastAsia="Times New Roman" w:hAnsi="Palatino Linotype"/>
                <w:i/>
              </w:rPr>
              <w:t xml:space="preserve">, no dose change required. </w:t>
            </w:r>
          </w:p>
          <w:p w:rsidR="003A07F5" w:rsidRDefault="003A07F5">
            <w:pPr>
              <w:rPr>
                <w:rFonts w:ascii="Palatino Linotype" w:hAnsi="Palatino Linotype" w:cs="Arial"/>
                <w:sz w:val="24"/>
                <w:szCs w:val="24"/>
              </w:rPr>
            </w:pPr>
            <w:r>
              <w:rPr>
                <w:rFonts w:ascii="Palatino Linotype" w:hAnsi="Palatino Linotype" w:cs="Arial"/>
                <w:sz w:val="24"/>
                <w:szCs w:val="24"/>
              </w:rPr>
              <w:t>OR</w:t>
            </w:r>
          </w:p>
          <w:p w:rsidR="003A07F5" w:rsidRDefault="003A07F5">
            <w:pPr>
              <w:rPr>
                <w:rFonts w:ascii="Palatino Linotype" w:eastAsia="Times New Roman" w:hAnsi="Palatino Linotype"/>
                <w:b/>
              </w:rPr>
            </w:pPr>
            <w:r>
              <w:rPr>
                <w:rFonts w:ascii="Palatino Linotype" w:hAnsi="Palatino Linotype" w:cs="Arial"/>
                <w:i/>
              </w:rPr>
              <w:t>If average fasting blood glucose is 131-179 (minimum of 3 required readings) and no single blood glucose reading &lt;70</w:t>
            </w:r>
            <w:r>
              <w:rPr>
                <w:rFonts w:ascii="Palatino Linotype" w:hAnsi="Palatino Linotype"/>
                <w:i/>
              </w:rPr>
              <w:t xml:space="preserve"> increase dose by</w:t>
            </w:r>
            <w:r>
              <w:rPr>
                <w:rFonts w:ascii="Palatino Linotype" w:eastAsia="Times New Roman" w:hAnsi="Palatino Linotype"/>
              </w:rPr>
              <w:t xml:space="preserve"> </w:t>
            </w:r>
            <w:r>
              <w:rPr>
                <w:rFonts w:ascii="Palatino Linotype" w:eastAsia="Times New Roman" w:hAnsi="Palatino Linotype"/>
                <w:b/>
              </w:rPr>
              <w:t>2 units</w:t>
            </w:r>
          </w:p>
          <w:p w:rsidR="003A07F5" w:rsidRDefault="003A07F5">
            <w:pPr>
              <w:rPr>
                <w:rFonts w:ascii="Palatino Linotype" w:eastAsia="Times New Roman" w:hAnsi="Palatino Linotype"/>
                <w:sz w:val="24"/>
                <w:szCs w:val="24"/>
              </w:rPr>
            </w:pPr>
            <w:r>
              <w:rPr>
                <w:rFonts w:ascii="Palatino Linotype" w:eastAsia="Times New Roman" w:hAnsi="Palatino Linotype"/>
                <w:sz w:val="24"/>
                <w:szCs w:val="24"/>
              </w:rPr>
              <w:t>OR</w:t>
            </w:r>
          </w:p>
          <w:p w:rsidR="003A07F5" w:rsidRDefault="003A07F5">
            <w:pPr>
              <w:rPr>
                <w:rFonts w:ascii="Palatino Linotype" w:eastAsia="Times New Roman" w:hAnsi="Palatino Linotype"/>
                <w:sz w:val="22"/>
                <w:szCs w:val="22"/>
              </w:rPr>
            </w:pPr>
            <w:r>
              <w:rPr>
                <w:rFonts w:ascii="Palatino Linotype" w:hAnsi="Palatino Linotype" w:cs="Arial"/>
                <w:i/>
              </w:rPr>
              <w:t>If average fasting blood glucose is ≥180 (minimum of 3 required readings) and no single blood glucose reading &lt;70</w:t>
            </w:r>
            <w:r>
              <w:rPr>
                <w:rFonts w:ascii="Palatino Linotype" w:hAnsi="Palatino Linotype"/>
                <w:i/>
              </w:rPr>
              <w:t xml:space="preserve"> increase dose by</w:t>
            </w:r>
            <w:r>
              <w:rPr>
                <w:rFonts w:ascii="Palatino Linotype" w:eastAsia="Times New Roman" w:hAnsi="Palatino Linotype"/>
              </w:rPr>
              <w:t xml:space="preserve"> </w:t>
            </w:r>
            <w:r>
              <w:rPr>
                <w:rFonts w:ascii="Palatino Linotype" w:eastAsia="Times New Roman" w:hAnsi="Palatino Linotype"/>
                <w:b/>
              </w:rPr>
              <w:t>4 units</w:t>
            </w:r>
          </w:p>
        </w:tc>
      </w:tr>
      <w:tr w:rsidR="003A07F5" w:rsidTr="003A07F5">
        <w:trPr>
          <w:trHeight w:val="305"/>
        </w:trPr>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07F5" w:rsidRDefault="003A07F5">
            <w:pPr>
              <w:rPr>
                <w:rFonts w:ascii="Palatino Linotype" w:eastAsia="Times New Roman" w:hAnsi="Palatino Linotype"/>
              </w:rPr>
            </w:pPr>
            <w:r>
              <w:rPr>
                <w:rFonts w:ascii="Palatino Linotype" w:hAnsi="Palatino Linotype"/>
              </w:rPr>
              <w:t>If also on Glimepiride or other Sulfonylurea:</w:t>
            </w:r>
          </w:p>
        </w:tc>
        <w:tc>
          <w:tcPr>
            <w:tcW w:w="1080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A07F5" w:rsidRDefault="003A07F5">
            <w:pPr>
              <w:rPr>
                <w:rFonts w:ascii="Palatino Linotype" w:eastAsia="Times New Roman" w:hAnsi="Palatino Linotype"/>
              </w:rPr>
            </w:pPr>
            <w:r>
              <w:rPr>
                <w:rFonts w:ascii="Palatino Linotype" w:eastAsia="Times New Roman" w:hAnsi="Palatino Linotype"/>
              </w:rPr>
              <w:t>Decrease sulfonylurea to half the current dose once the average fasting blood glucose is &lt;180 (minimum of 3 readings required).</w:t>
            </w:r>
          </w:p>
          <w:p w:rsidR="003A07F5" w:rsidRDefault="003A07F5">
            <w:pPr>
              <w:rPr>
                <w:rFonts w:ascii="Palatino Linotype" w:hAnsi="Palatino Linotype" w:cs="Arial"/>
                <w:b/>
                <w:sz w:val="18"/>
                <w:szCs w:val="18"/>
              </w:rPr>
            </w:pPr>
            <w:r>
              <w:rPr>
                <w:rFonts w:ascii="Palatino Linotype" w:eastAsia="Times New Roman" w:hAnsi="Palatino Linotype"/>
                <w:b/>
              </w:rPr>
              <w:t>Consult with clinician</w:t>
            </w:r>
            <w:r>
              <w:rPr>
                <w:rFonts w:ascii="Palatino Linotype" w:eastAsia="Times New Roman" w:hAnsi="Palatino Linotype"/>
              </w:rPr>
              <w:t xml:space="preserve"> once average fasting blood glucose is &lt;140 (minimum of 3 readings required). </w:t>
            </w:r>
          </w:p>
        </w:tc>
      </w:tr>
      <w:tr w:rsidR="003A07F5" w:rsidTr="003A07F5">
        <w:trPr>
          <w:trHeight w:val="305"/>
        </w:trPr>
        <w:tc>
          <w:tcPr>
            <w:tcW w:w="378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A07F5" w:rsidRDefault="003A07F5">
            <w:pPr>
              <w:rPr>
                <w:rFonts w:ascii="Palatino Linotype" w:hAnsi="Palatino Linotype"/>
                <w:b/>
                <w:sz w:val="22"/>
                <w:szCs w:val="22"/>
                <w:u w:val="single"/>
              </w:rPr>
            </w:pPr>
            <w:r>
              <w:rPr>
                <w:rFonts w:ascii="Palatino Linotype" w:hAnsi="Palatino Linotype"/>
                <w:b/>
                <w:u w:val="single"/>
              </w:rPr>
              <w:t>Outcome Monitoring:</w:t>
            </w:r>
            <w:r>
              <w:rPr>
                <w:rFonts w:ascii="Palatino Linotype" w:hAnsi="Palatino Linotype"/>
                <w:b/>
              </w:rPr>
              <w:t xml:space="preserve"> </w:t>
            </w:r>
            <w:r>
              <w:rPr>
                <w:rFonts w:ascii="Palatino Linotype" w:hAnsi="Palatino Linotype"/>
              </w:rPr>
              <w:t xml:space="preserve">Once effective dose of </w:t>
            </w:r>
            <w:proofErr w:type="spellStart"/>
            <w:r>
              <w:rPr>
                <w:rFonts w:ascii="Palatino Linotype" w:hAnsi="Palatino Linotype"/>
              </w:rPr>
              <w:t>Levemir</w:t>
            </w:r>
            <w:proofErr w:type="spellEnd"/>
            <w:r>
              <w:rPr>
                <w:rFonts w:ascii="Palatino Linotype" w:hAnsi="Palatino Linotype"/>
              </w:rPr>
              <w:t xml:space="preserve"> insulin is reached</w:t>
            </w:r>
          </w:p>
        </w:tc>
        <w:tc>
          <w:tcPr>
            <w:tcW w:w="1080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3A07F5" w:rsidRDefault="003A07F5">
            <w:pPr>
              <w:rPr>
                <w:rFonts w:ascii="Palatino Linotype" w:hAnsi="Palatino Linotype"/>
              </w:rPr>
            </w:pPr>
          </w:p>
          <w:p w:rsidR="003A07F5" w:rsidRDefault="003A07F5">
            <w:pPr>
              <w:rPr>
                <w:rFonts w:ascii="Palatino Linotype" w:hAnsi="Palatino Linotype" w:cs="Arial"/>
                <w:b/>
                <w:sz w:val="18"/>
                <w:szCs w:val="18"/>
              </w:rPr>
            </w:pPr>
            <w:r>
              <w:rPr>
                <w:rFonts w:ascii="Palatino Linotype" w:hAnsi="Palatino Linotype"/>
              </w:rPr>
              <w:t>Order A1c with an expected date of T+90 and an expired date of T+180</w:t>
            </w:r>
          </w:p>
        </w:tc>
      </w:tr>
      <w:tr w:rsidR="003A07F5" w:rsidTr="003A07F5">
        <w:trPr>
          <w:trHeight w:val="611"/>
        </w:trPr>
        <w:tc>
          <w:tcPr>
            <w:tcW w:w="3780" w:type="dxa"/>
            <w:tcBorders>
              <w:top w:val="single" w:sz="4" w:space="0" w:color="auto"/>
              <w:left w:val="single" w:sz="4" w:space="0" w:color="auto"/>
              <w:bottom w:val="single" w:sz="4" w:space="0" w:color="auto"/>
              <w:right w:val="single" w:sz="4" w:space="0" w:color="auto"/>
            </w:tcBorders>
            <w:hideMark/>
          </w:tcPr>
          <w:p w:rsidR="003A07F5" w:rsidRDefault="003A07F5">
            <w:pPr>
              <w:rPr>
                <w:rFonts w:ascii="Palatino Linotype" w:hAnsi="Palatino Linotype" w:cs="Arial"/>
              </w:rPr>
            </w:pPr>
            <w:r>
              <w:rPr>
                <w:rFonts w:ascii="Palatino Linotype" w:hAnsi="Palatino Linotype" w:cs="Arial"/>
                <w:b/>
              </w:rPr>
              <w:t>RN 2</w:t>
            </w:r>
            <w:r>
              <w:rPr>
                <w:rFonts w:ascii="Palatino Linotype" w:hAnsi="Palatino Linotype" w:cs="Arial"/>
                <w:b/>
                <w:vertAlign w:val="superscript"/>
              </w:rPr>
              <w:t>nd</w:t>
            </w:r>
            <w:r>
              <w:rPr>
                <w:rFonts w:ascii="Palatino Linotype" w:hAnsi="Palatino Linotype" w:cs="Arial"/>
                <w:b/>
              </w:rPr>
              <w:t xml:space="preserve"> level check of exclusion criteria:</w:t>
            </w:r>
          </w:p>
        </w:tc>
        <w:tc>
          <w:tcPr>
            <w:tcW w:w="4804" w:type="dxa"/>
            <w:tcBorders>
              <w:top w:val="single" w:sz="4" w:space="0" w:color="auto"/>
              <w:left w:val="single" w:sz="4" w:space="0" w:color="auto"/>
              <w:bottom w:val="single" w:sz="4" w:space="0" w:color="auto"/>
              <w:right w:val="single" w:sz="4" w:space="0" w:color="auto"/>
            </w:tcBorders>
            <w:hideMark/>
          </w:tcPr>
          <w:p w:rsidR="003A07F5" w:rsidRDefault="003A07F5">
            <w:pPr>
              <w:rPr>
                <w:rFonts w:ascii="Palatino Linotype" w:hAnsi="Palatino Linotype" w:cs="Arial"/>
                <w:sz w:val="24"/>
                <w:szCs w:val="24"/>
              </w:rPr>
            </w:pPr>
            <w:r>
              <w:rPr>
                <w:rFonts w:ascii="Palatino Linotype" w:hAnsi="Palatino Linotype" w:cs="Arial"/>
                <w:b/>
                <w:sz w:val="24"/>
                <w:szCs w:val="24"/>
              </w:rPr>
              <w:t>Side effects (at each dose increase):</w:t>
            </w:r>
          </w:p>
        </w:tc>
        <w:tc>
          <w:tcPr>
            <w:tcW w:w="5996" w:type="dxa"/>
            <w:tcBorders>
              <w:top w:val="single" w:sz="4" w:space="0" w:color="auto"/>
              <w:left w:val="single" w:sz="4" w:space="0" w:color="auto"/>
              <w:bottom w:val="single" w:sz="4" w:space="0" w:color="auto"/>
              <w:right w:val="single" w:sz="4" w:space="0" w:color="auto"/>
            </w:tcBorders>
          </w:tcPr>
          <w:p w:rsidR="003A07F5" w:rsidRDefault="003A07F5">
            <w:pPr>
              <w:rPr>
                <w:rFonts w:ascii="Palatino Linotype" w:hAnsi="Palatino Linotype" w:cs="Arial"/>
                <w:b/>
                <w:sz w:val="24"/>
                <w:szCs w:val="24"/>
              </w:rPr>
            </w:pPr>
            <w:r>
              <w:rPr>
                <w:rFonts w:ascii="Palatino Linotype" w:hAnsi="Palatino Linotype" w:cs="Arial"/>
                <w:b/>
                <w:sz w:val="24"/>
                <w:szCs w:val="24"/>
              </w:rPr>
              <w:t>Monitoring (at each dose increase):</w:t>
            </w:r>
          </w:p>
          <w:p w:rsidR="003A07F5" w:rsidRDefault="003A07F5">
            <w:pPr>
              <w:rPr>
                <w:rFonts w:ascii="Palatino Linotype" w:hAnsi="Palatino Linotype" w:cs="Arial"/>
                <w:b/>
                <w:sz w:val="24"/>
                <w:szCs w:val="24"/>
              </w:rPr>
            </w:pPr>
          </w:p>
        </w:tc>
      </w:tr>
      <w:tr w:rsidR="003A07F5" w:rsidTr="003A07F5">
        <w:trPr>
          <w:trHeight w:val="176"/>
        </w:trPr>
        <w:tc>
          <w:tcPr>
            <w:tcW w:w="3780" w:type="dxa"/>
            <w:tcBorders>
              <w:top w:val="single" w:sz="4" w:space="0" w:color="auto"/>
              <w:left w:val="single" w:sz="4" w:space="0" w:color="auto"/>
              <w:bottom w:val="single" w:sz="4" w:space="0" w:color="auto"/>
              <w:right w:val="single" w:sz="4" w:space="0" w:color="auto"/>
            </w:tcBorders>
          </w:tcPr>
          <w:p w:rsidR="003A07F5" w:rsidRDefault="003A07F5" w:rsidP="003A07F5">
            <w:pPr>
              <w:pStyle w:val="ListParagraph"/>
              <w:numPr>
                <w:ilvl w:val="0"/>
                <w:numId w:val="8"/>
              </w:numPr>
              <w:rPr>
                <w:rFonts w:ascii="Palatino Linotype" w:hAnsi="Palatino Linotype" w:cs="Arial"/>
              </w:rPr>
            </w:pPr>
            <w:r>
              <w:rPr>
                <w:rFonts w:ascii="Palatino Linotype" w:hAnsi="Palatino Linotype" w:cs="Arial"/>
              </w:rPr>
              <w:t>Pregnancy</w:t>
            </w:r>
          </w:p>
          <w:p w:rsidR="003A07F5" w:rsidRDefault="003A07F5" w:rsidP="003A07F5">
            <w:pPr>
              <w:pStyle w:val="ListParagraph"/>
              <w:numPr>
                <w:ilvl w:val="0"/>
                <w:numId w:val="8"/>
              </w:numPr>
              <w:rPr>
                <w:rFonts w:ascii="Palatino Linotype" w:hAnsi="Palatino Linotype" w:cs="Arial"/>
              </w:rPr>
            </w:pPr>
            <w:r>
              <w:rPr>
                <w:rFonts w:ascii="Palatino Linotype" w:hAnsi="Palatino Linotype" w:cs="Arial"/>
              </w:rPr>
              <w:t>Age ≥ 80</w:t>
            </w:r>
          </w:p>
          <w:p w:rsidR="003A07F5" w:rsidRDefault="003A07F5">
            <w:pPr>
              <w:ind w:left="360"/>
              <w:rPr>
                <w:rFonts w:ascii="Palatino Linotype" w:hAnsi="Palatino Linotype" w:cs="Arial"/>
                <w:b/>
              </w:rPr>
            </w:pPr>
          </w:p>
          <w:p w:rsidR="003A07F5" w:rsidRDefault="003A07F5">
            <w:pPr>
              <w:rPr>
                <w:rFonts w:ascii="Palatino Linotype" w:hAnsi="Palatino Linotype" w:cs="Arial"/>
              </w:rPr>
            </w:pPr>
            <w:r>
              <w:rPr>
                <w:rFonts w:ascii="Palatino Linotype" w:hAnsi="Palatino Linotype" w:cs="Arial"/>
                <w:b/>
              </w:rPr>
              <w:t>If present, consult clinician.</w:t>
            </w:r>
          </w:p>
          <w:p w:rsidR="003A07F5" w:rsidRDefault="003A07F5">
            <w:pPr>
              <w:ind w:left="360"/>
              <w:rPr>
                <w:rFonts w:ascii="Palatino Linotype" w:hAnsi="Palatino Linotype" w:cs="Arial"/>
                <w:sz w:val="24"/>
                <w:szCs w:val="24"/>
              </w:rPr>
            </w:pPr>
          </w:p>
        </w:tc>
        <w:tc>
          <w:tcPr>
            <w:tcW w:w="4804" w:type="dxa"/>
            <w:tcBorders>
              <w:top w:val="single" w:sz="4" w:space="0" w:color="auto"/>
              <w:left w:val="single" w:sz="4" w:space="0" w:color="auto"/>
              <w:bottom w:val="single" w:sz="4" w:space="0" w:color="auto"/>
              <w:right w:val="single" w:sz="4" w:space="0" w:color="auto"/>
            </w:tcBorders>
            <w:hideMark/>
          </w:tcPr>
          <w:p w:rsidR="003A07F5" w:rsidRDefault="003A07F5" w:rsidP="003A07F5">
            <w:pPr>
              <w:pStyle w:val="ListParagraph"/>
              <w:numPr>
                <w:ilvl w:val="0"/>
                <w:numId w:val="8"/>
              </w:numPr>
              <w:rPr>
                <w:rFonts w:ascii="Palatino Linotype" w:hAnsi="Palatino Linotype" w:cs="Arial"/>
              </w:rPr>
            </w:pPr>
            <w:r>
              <w:rPr>
                <w:rFonts w:ascii="Palatino Linotype" w:hAnsi="Palatino Linotype" w:cs="Arial"/>
              </w:rPr>
              <w:t>Hypoglycemia*</w:t>
            </w:r>
          </w:p>
          <w:p w:rsidR="003A07F5" w:rsidRDefault="003A07F5" w:rsidP="003A07F5">
            <w:pPr>
              <w:numPr>
                <w:ilvl w:val="1"/>
                <w:numId w:val="8"/>
              </w:numPr>
              <w:rPr>
                <w:rFonts w:ascii="Palatino Linotype" w:hAnsi="Palatino Linotype" w:cs="Arial"/>
              </w:rPr>
            </w:pPr>
            <w:r>
              <w:rPr>
                <w:rFonts w:ascii="Palatino Linotype" w:hAnsi="Palatino Linotype" w:cs="Arial"/>
              </w:rPr>
              <w:t>In the elderly population ,the following symptoms may be more common: confusion, ‘funny’ spells, feeling spacey or bad dreams</w:t>
            </w:r>
          </w:p>
          <w:p w:rsidR="003A07F5" w:rsidRDefault="003A07F5" w:rsidP="003A07F5">
            <w:pPr>
              <w:pStyle w:val="ListParagraph"/>
              <w:numPr>
                <w:ilvl w:val="0"/>
                <w:numId w:val="8"/>
              </w:numPr>
              <w:rPr>
                <w:rFonts w:ascii="Palatino Linotype" w:hAnsi="Palatino Linotype" w:cs="Arial"/>
              </w:rPr>
            </w:pPr>
            <w:r>
              <w:rPr>
                <w:rFonts w:ascii="Palatino Linotype" w:hAnsi="Palatino Linotype" w:cs="Arial"/>
              </w:rPr>
              <w:t>Injection site reaction</w:t>
            </w:r>
          </w:p>
          <w:p w:rsidR="003A07F5" w:rsidRDefault="003A07F5" w:rsidP="003A07F5">
            <w:pPr>
              <w:pStyle w:val="ListParagraph"/>
              <w:numPr>
                <w:ilvl w:val="0"/>
                <w:numId w:val="8"/>
              </w:numPr>
              <w:rPr>
                <w:rFonts w:ascii="Palatino Linotype" w:hAnsi="Palatino Linotype" w:cs="Arial"/>
              </w:rPr>
            </w:pPr>
            <w:r>
              <w:rPr>
                <w:rFonts w:ascii="Palatino Linotype" w:hAnsi="Palatino Linotype" w:cs="Arial"/>
              </w:rPr>
              <w:t>Allergic reaction</w:t>
            </w:r>
          </w:p>
          <w:p w:rsidR="003A07F5" w:rsidRDefault="003A07F5" w:rsidP="003A07F5">
            <w:pPr>
              <w:pStyle w:val="ListParagraph"/>
              <w:numPr>
                <w:ilvl w:val="0"/>
                <w:numId w:val="8"/>
              </w:numPr>
              <w:rPr>
                <w:rFonts w:ascii="Palatino Linotype" w:hAnsi="Palatino Linotype" w:cs="Arial"/>
              </w:rPr>
            </w:pPr>
            <w:r>
              <w:rPr>
                <w:rFonts w:ascii="Palatino Linotype" w:hAnsi="Palatino Linotype" w:cs="Arial"/>
              </w:rPr>
              <w:t>Rash</w:t>
            </w:r>
          </w:p>
          <w:p w:rsidR="003A07F5" w:rsidRDefault="003A07F5" w:rsidP="003A07F5">
            <w:pPr>
              <w:pStyle w:val="ListParagraph"/>
              <w:numPr>
                <w:ilvl w:val="0"/>
                <w:numId w:val="8"/>
              </w:numPr>
              <w:rPr>
                <w:rFonts w:ascii="Palatino Linotype" w:hAnsi="Palatino Linotype" w:cs="Arial"/>
              </w:rPr>
            </w:pPr>
            <w:r>
              <w:rPr>
                <w:rFonts w:ascii="Palatino Linotype" w:hAnsi="Palatino Linotype" w:cs="Arial"/>
              </w:rPr>
              <w:t>Pruritus</w:t>
            </w:r>
          </w:p>
          <w:p w:rsidR="003A07F5" w:rsidRDefault="003A07F5" w:rsidP="003A07F5">
            <w:pPr>
              <w:pStyle w:val="ListParagraph"/>
              <w:numPr>
                <w:ilvl w:val="0"/>
                <w:numId w:val="8"/>
              </w:numPr>
              <w:rPr>
                <w:rFonts w:ascii="Palatino Linotype" w:hAnsi="Palatino Linotype" w:cs="Arial"/>
              </w:rPr>
            </w:pPr>
            <w:r>
              <w:rPr>
                <w:rFonts w:ascii="Palatino Linotype" w:hAnsi="Palatino Linotype" w:cs="Arial"/>
              </w:rPr>
              <w:t>Weight gain</w:t>
            </w:r>
          </w:p>
          <w:p w:rsidR="003A07F5" w:rsidRDefault="003A07F5" w:rsidP="003A07F5">
            <w:pPr>
              <w:pStyle w:val="ListParagraph"/>
              <w:numPr>
                <w:ilvl w:val="0"/>
                <w:numId w:val="8"/>
              </w:numPr>
              <w:rPr>
                <w:rFonts w:ascii="Palatino Linotype" w:hAnsi="Palatino Linotype" w:cs="Arial"/>
              </w:rPr>
            </w:pPr>
            <w:r>
              <w:rPr>
                <w:rFonts w:ascii="Palatino Linotype" w:hAnsi="Palatino Linotype" w:cs="Arial"/>
              </w:rPr>
              <w:t>Edema</w:t>
            </w:r>
          </w:p>
          <w:p w:rsidR="003A07F5" w:rsidRDefault="003A07F5">
            <w:pPr>
              <w:rPr>
                <w:rFonts w:ascii="Palatino Linotype" w:hAnsi="Palatino Linotype" w:cs="Arial"/>
              </w:rPr>
            </w:pPr>
            <w:r>
              <w:rPr>
                <w:rFonts w:ascii="Palatino Linotype" w:eastAsia="Times New Roman" w:hAnsi="Palatino Linotype" w:cs="Arial"/>
                <w:b/>
              </w:rPr>
              <w:t xml:space="preserve">If any side effects  </w:t>
            </w:r>
            <w:r>
              <w:sym w:font="Wingdings" w:char="F0E0"/>
            </w:r>
            <w:r>
              <w:rPr>
                <w:rFonts w:ascii="Palatino Linotype" w:eastAsia="Times New Roman" w:hAnsi="Palatino Linotype" w:cs="Arial"/>
                <w:b/>
              </w:rPr>
              <w:t xml:space="preserve"> consult with clinician.</w:t>
            </w:r>
          </w:p>
        </w:tc>
        <w:tc>
          <w:tcPr>
            <w:tcW w:w="5996" w:type="dxa"/>
            <w:tcBorders>
              <w:top w:val="single" w:sz="4" w:space="0" w:color="auto"/>
              <w:left w:val="single" w:sz="4" w:space="0" w:color="auto"/>
              <w:bottom w:val="single" w:sz="4" w:space="0" w:color="auto"/>
              <w:right w:val="single" w:sz="4" w:space="0" w:color="auto"/>
            </w:tcBorders>
          </w:tcPr>
          <w:p w:rsidR="003A07F5" w:rsidRDefault="003A07F5">
            <w:pPr>
              <w:rPr>
                <w:rFonts w:ascii="Palatino Linotype" w:hAnsi="Palatino Linotype" w:cs="Arial"/>
              </w:rPr>
            </w:pPr>
            <w:r>
              <w:rPr>
                <w:rFonts w:ascii="Palatino Linotype" w:hAnsi="Palatino Linotype" w:cs="Arial"/>
              </w:rPr>
              <w:t xml:space="preserve">Assess for any signs or symptoms of hypoglycemia* or any low blood glucose  readings &lt; 70 </w:t>
            </w:r>
          </w:p>
          <w:p w:rsidR="003A07F5" w:rsidRDefault="003A07F5">
            <w:pPr>
              <w:rPr>
                <w:rFonts w:ascii="Palatino Linotype" w:hAnsi="Palatino Linotype" w:cs="Arial"/>
              </w:rPr>
            </w:pPr>
          </w:p>
          <w:p w:rsidR="003A07F5" w:rsidRDefault="003A07F5" w:rsidP="003A07F5">
            <w:pPr>
              <w:pStyle w:val="ListParagraph"/>
              <w:numPr>
                <w:ilvl w:val="0"/>
                <w:numId w:val="8"/>
              </w:numPr>
              <w:rPr>
                <w:rFonts w:ascii="Palatino Linotype" w:hAnsi="Palatino Linotype" w:cs="Arial"/>
              </w:rPr>
            </w:pPr>
            <w:r>
              <w:rPr>
                <w:rFonts w:ascii="Palatino Linotype" w:hAnsi="Palatino Linotype" w:cs="Arial"/>
              </w:rPr>
              <w:t>Confirm patient injection technique - administration of insulin</w:t>
            </w:r>
          </w:p>
          <w:p w:rsidR="003A07F5" w:rsidRDefault="003A07F5">
            <w:pPr>
              <w:rPr>
                <w:rFonts w:ascii="Palatino Linotype" w:hAnsi="Palatino Linotype" w:cs="Arial"/>
              </w:rPr>
            </w:pPr>
          </w:p>
          <w:p w:rsidR="003A07F5" w:rsidRDefault="003A07F5">
            <w:pPr>
              <w:rPr>
                <w:rFonts w:ascii="Palatino Linotype" w:hAnsi="Palatino Linotype" w:cs="Arial"/>
                <w:b/>
                <w:sz w:val="24"/>
                <w:szCs w:val="24"/>
              </w:rPr>
            </w:pPr>
            <w:r>
              <w:rPr>
                <w:rFonts w:ascii="Palatino Linotype" w:hAnsi="Palatino Linotype" w:cs="Arial"/>
                <w:b/>
              </w:rPr>
              <w:t xml:space="preserve">If any abnormalities </w:t>
            </w:r>
            <w:r>
              <w:rPr>
                <w:b/>
              </w:rPr>
              <w:sym w:font="Wingdings" w:char="F0E0"/>
            </w:r>
            <w:r>
              <w:rPr>
                <w:rFonts w:ascii="Palatino Linotype" w:eastAsia="Times New Roman" w:hAnsi="Palatino Linotype" w:cs="Arial"/>
                <w:b/>
              </w:rPr>
              <w:t xml:space="preserve"> </w:t>
            </w:r>
            <w:r>
              <w:rPr>
                <w:rFonts w:ascii="Palatino Linotype" w:hAnsi="Palatino Linotype" w:cs="Arial"/>
                <w:b/>
              </w:rPr>
              <w:t>consult with clinician.</w:t>
            </w:r>
          </w:p>
        </w:tc>
      </w:tr>
      <w:tr w:rsidR="003A07F5" w:rsidTr="003A07F5">
        <w:trPr>
          <w:trHeight w:val="176"/>
        </w:trPr>
        <w:tc>
          <w:tcPr>
            <w:tcW w:w="14580" w:type="dxa"/>
            <w:gridSpan w:val="3"/>
            <w:tcBorders>
              <w:top w:val="single" w:sz="4" w:space="0" w:color="auto"/>
              <w:left w:val="single" w:sz="4" w:space="0" w:color="auto"/>
              <w:bottom w:val="single" w:sz="4" w:space="0" w:color="auto"/>
              <w:right w:val="single" w:sz="4" w:space="0" w:color="auto"/>
            </w:tcBorders>
            <w:hideMark/>
          </w:tcPr>
          <w:p w:rsidR="003A07F5" w:rsidRDefault="003A07F5">
            <w:pPr>
              <w:rPr>
                <w:rFonts w:ascii="Palatino Linotype" w:hAnsi="Palatino Linotype" w:cs="Arial"/>
                <w:b/>
                <w:i/>
                <w:sz w:val="24"/>
                <w:szCs w:val="24"/>
              </w:rPr>
            </w:pPr>
            <w:r>
              <w:rPr>
                <w:rFonts w:ascii="Palatino Linotype" w:hAnsi="Palatino Linotype" w:cs="Arial"/>
                <w:b/>
                <w:i/>
                <w:sz w:val="24"/>
                <w:szCs w:val="24"/>
              </w:rPr>
              <w:t>During acute episodes of sickness, please consult clinician.</w:t>
            </w:r>
          </w:p>
        </w:tc>
      </w:tr>
    </w:tbl>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304"/>
        <w:gridCol w:w="30"/>
        <w:gridCol w:w="3150"/>
        <w:gridCol w:w="2721"/>
        <w:gridCol w:w="30"/>
        <w:gridCol w:w="4223"/>
      </w:tblGrid>
      <w:tr w:rsidR="003A07F5" w:rsidTr="003A07F5">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3A07F5" w:rsidRDefault="003A07F5">
            <w:pPr>
              <w:rPr>
                <w:rFonts w:asciiTheme="minorHAnsi" w:eastAsiaTheme="minorHAnsi" w:hAnsiTheme="minorHAnsi" w:cstheme="minorBidi"/>
              </w:rPr>
            </w:pPr>
          </w:p>
        </w:tc>
        <w:tc>
          <w:tcPr>
            <w:tcW w:w="0" w:type="auto"/>
            <w:gridSpan w:val="5"/>
            <w:tcBorders>
              <w:top w:val="outset" w:sz="6" w:space="0" w:color="000000"/>
              <w:left w:val="outset" w:sz="6" w:space="0" w:color="000000"/>
              <w:bottom w:val="outset" w:sz="6" w:space="0" w:color="000000"/>
              <w:right w:val="outset" w:sz="6" w:space="0" w:color="000000"/>
            </w:tcBorders>
            <w:hideMark/>
          </w:tcPr>
          <w:p w:rsidR="003A07F5" w:rsidRDefault="003A07F5">
            <w:pPr>
              <w:pStyle w:val="NormalWeb"/>
              <w:spacing w:line="135" w:lineRule="atLeast"/>
              <w:jc w:val="center"/>
              <w:rPr>
                <w:sz w:val="22"/>
                <w:szCs w:val="22"/>
              </w:rPr>
            </w:pPr>
            <w:r>
              <w:rPr>
                <w:b/>
                <w:bCs/>
                <w:sz w:val="22"/>
                <w:szCs w:val="22"/>
              </w:rPr>
              <w:t>RN Diabetes Medication Titration Protocol</w:t>
            </w:r>
          </w:p>
        </w:tc>
      </w:tr>
      <w:tr w:rsidR="003A07F5" w:rsidTr="003A07F5">
        <w:trPr>
          <w:trHeight w:val="72"/>
          <w:tblCellSpacing w:w="15" w:type="dxa"/>
        </w:trPr>
        <w:tc>
          <w:tcPr>
            <w:tcW w:w="0" w:type="auto"/>
            <w:gridSpan w:val="2"/>
            <w:tcBorders>
              <w:top w:val="outset" w:sz="6" w:space="0" w:color="000000"/>
              <w:left w:val="outset" w:sz="6" w:space="0" w:color="000000"/>
              <w:bottom w:val="outset" w:sz="6" w:space="0" w:color="000000"/>
              <w:right w:val="outset" w:sz="6" w:space="0" w:color="000000"/>
            </w:tcBorders>
            <w:hideMark/>
          </w:tcPr>
          <w:p w:rsidR="003A07F5" w:rsidRDefault="003A07F5">
            <w:pPr>
              <w:pStyle w:val="NormalWeb"/>
              <w:spacing w:line="105" w:lineRule="atLeast"/>
              <w:rPr>
                <w:sz w:val="22"/>
                <w:szCs w:val="22"/>
              </w:rPr>
            </w:pPr>
            <w:r>
              <w:rPr>
                <w:b/>
                <w:bCs/>
                <w:sz w:val="22"/>
                <w:szCs w:val="22"/>
              </w:rPr>
              <w:t>Author :  Thad Schilling, MD</w:t>
            </w:r>
            <w:bookmarkStart w:id="0" w:name="_GoBack"/>
            <w:bookmarkEnd w:id="0"/>
          </w:p>
        </w:tc>
        <w:tc>
          <w:tcPr>
            <w:tcW w:w="0" w:type="auto"/>
            <w:gridSpan w:val="2"/>
            <w:tcBorders>
              <w:top w:val="outset" w:sz="6" w:space="0" w:color="000000"/>
              <w:left w:val="outset" w:sz="6" w:space="0" w:color="000000"/>
              <w:bottom w:val="outset" w:sz="6" w:space="0" w:color="000000"/>
              <w:right w:val="outset" w:sz="6" w:space="0" w:color="000000"/>
            </w:tcBorders>
            <w:hideMark/>
          </w:tcPr>
          <w:p w:rsidR="003A07F5" w:rsidRDefault="003A07F5">
            <w:pPr>
              <w:pStyle w:val="NormalWeb"/>
              <w:spacing w:line="105" w:lineRule="atLeast"/>
              <w:jc w:val="center"/>
              <w:rPr>
                <w:sz w:val="22"/>
                <w:szCs w:val="22"/>
              </w:rPr>
            </w:pPr>
            <w:r>
              <w:rPr>
                <w:b/>
                <w:bCs/>
                <w:sz w:val="22"/>
                <w:szCs w:val="22"/>
              </w:rPr>
              <w:t xml:space="preserve">Date of Origin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3A07F5" w:rsidRDefault="003A07F5">
            <w:pPr>
              <w:pStyle w:val="NormalWeb"/>
              <w:tabs>
                <w:tab w:val="left" w:pos="1749"/>
                <w:tab w:val="center" w:pos="2023"/>
              </w:tabs>
              <w:spacing w:line="105" w:lineRule="atLeast"/>
              <w:rPr>
                <w:sz w:val="22"/>
                <w:szCs w:val="22"/>
              </w:rPr>
            </w:pPr>
            <w:r>
              <w:rPr>
                <w:rFonts w:ascii="Arial" w:hAnsi="Arial" w:cs="Arial"/>
                <w:sz w:val="22"/>
                <w:szCs w:val="22"/>
              </w:rPr>
              <w:t>3/2013</w:t>
            </w:r>
          </w:p>
        </w:tc>
      </w:tr>
      <w:tr w:rsidR="003A07F5" w:rsidTr="003A07F5">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3A07F5" w:rsidRDefault="003A07F5">
            <w:pPr>
              <w:pStyle w:val="NormalWeb"/>
              <w:spacing w:line="195" w:lineRule="atLeast"/>
              <w:jc w:val="center"/>
              <w:rPr>
                <w:sz w:val="22"/>
                <w:szCs w:val="22"/>
              </w:rPr>
            </w:pPr>
            <w:r>
              <w:rPr>
                <w:b/>
                <w:bCs/>
                <w:sz w:val="22"/>
                <w:szCs w:val="22"/>
              </w:rPr>
              <w:t xml:space="preserve">Reviewed/ Revised by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3A07F5" w:rsidRDefault="003A07F5">
            <w:pPr>
              <w:pStyle w:val="NormalWeb"/>
              <w:spacing w:line="195" w:lineRule="atLeast"/>
              <w:jc w:val="center"/>
              <w:rPr>
                <w:sz w:val="22"/>
                <w:szCs w:val="22"/>
              </w:rPr>
            </w:pPr>
            <w:r>
              <w:rPr>
                <w:rFonts w:ascii="Arial" w:hAnsi="Arial" w:cs="Arial"/>
                <w:sz w:val="22"/>
                <w:szCs w:val="22"/>
              </w:rPr>
              <w:t xml:space="preserve">Quality Assurance Committee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3A07F5" w:rsidRDefault="003A07F5">
            <w:pPr>
              <w:pStyle w:val="NormalWeb"/>
              <w:spacing w:line="195" w:lineRule="atLeast"/>
              <w:jc w:val="center"/>
              <w:rPr>
                <w:sz w:val="22"/>
                <w:szCs w:val="22"/>
              </w:rPr>
            </w:pPr>
            <w:r>
              <w:rPr>
                <w:b/>
                <w:bCs/>
                <w:sz w:val="22"/>
                <w:szCs w:val="22"/>
              </w:rPr>
              <w:t xml:space="preserve">Date(s) Reviewed/ Revised </w:t>
            </w:r>
          </w:p>
        </w:tc>
        <w:tc>
          <w:tcPr>
            <w:tcW w:w="0" w:type="auto"/>
            <w:tcBorders>
              <w:top w:val="outset" w:sz="6" w:space="0" w:color="000000"/>
              <w:left w:val="outset" w:sz="6" w:space="0" w:color="000000"/>
              <w:bottom w:val="outset" w:sz="6" w:space="0" w:color="000000"/>
              <w:right w:val="outset" w:sz="6" w:space="0" w:color="000000"/>
            </w:tcBorders>
            <w:hideMark/>
          </w:tcPr>
          <w:p w:rsidR="003A07F5" w:rsidRDefault="003A07F5">
            <w:pPr>
              <w:spacing w:after="0"/>
              <w:rPr>
                <w:rFonts w:asciiTheme="minorHAnsi" w:eastAsiaTheme="minorHAnsi" w:hAnsiTheme="minorHAnsi" w:cstheme="minorBidi"/>
              </w:rPr>
            </w:pPr>
            <w:r>
              <w:rPr>
                <w:rFonts w:asciiTheme="minorHAnsi" w:eastAsiaTheme="minorHAnsi" w:hAnsiTheme="minorHAnsi" w:cstheme="minorBidi"/>
              </w:rPr>
              <w:t>5/2/2013</w:t>
            </w:r>
          </w:p>
        </w:tc>
      </w:tr>
      <w:tr w:rsidR="003A07F5" w:rsidTr="003A07F5">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3A07F5" w:rsidRDefault="003A07F5">
            <w:pPr>
              <w:pStyle w:val="NormalWeb"/>
              <w:spacing w:line="105" w:lineRule="atLeast"/>
              <w:jc w:val="center"/>
              <w:rPr>
                <w:sz w:val="22"/>
                <w:szCs w:val="22"/>
              </w:rPr>
            </w:pPr>
            <w:r>
              <w:rPr>
                <w:b/>
                <w:bCs/>
                <w:sz w:val="22"/>
                <w:szCs w:val="22"/>
              </w:rPr>
              <w:t xml:space="preserve">Approved by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3A07F5" w:rsidRDefault="003A07F5">
            <w:pPr>
              <w:pStyle w:val="NormalWeb"/>
              <w:spacing w:line="105" w:lineRule="atLeast"/>
              <w:jc w:val="center"/>
              <w:rPr>
                <w:sz w:val="22"/>
                <w:szCs w:val="22"/>
              </w:rPr>
            </w:pPr>
            <w:r>
              <w:rPr>
                <w:rFonts w:ascii="Arial" w:hAnsi="Arial" w:cs="Arial"/>
                <w:sz w:val="22"/>
                <w:szCs w:val="22"/>
              </w:rPr>
              <w:t xml:space="preserve">Clinical Leadership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3A07F5" w:rsidRDefault="003A07F5">
            <w:pPr>
              <w:pStyle w:val="NormalWeb"/>
              <w:spacing w:line="105" w:lineRule="atLeast"/>
              <w:jc w:val="center"/>
              <w:rPr>
                <w:sz w:val="22"/>
                <w:szCs w:val="22"/>
              </w:rPr>
            </w:pPr>
            <w:r>
              <w:rPr>
                <w:b/>
                <w:bCs/>
                <w:sz w:val="22"/>
                <w:szCs w:val="22"/>
              </w:rPr>
              <w:t xml:space="preserve">Date Approved </w:t>
            </w:r>
          </w:p>
        </w:tc>
        <w:tc>
          <w:tcPr>
            <w:tcW w:w="0" w:type="auto"/>
            <w:tcBorders>
              <w:top w:val="outset" w:sz="6" w:space="0" w:color="000000"/>
              <w:left w:val="outset" w:sz="6" w:space="0" w:color="000000"/>
              <w:bottom w:val="outset" w:sz="6" w:space="0" w:color="000000"/>
              <w:right w:val="outset" w:sz="6" w:space="0" w:color="000000"/>
            </w:tcBorders>
            <w:hideMark/>
          </w:tcPr>
          <w:p w:rsidR="003A07F5" w:rsidRDefault="003A07F5">
            <w:pPr>
              <w:spacing w:after="0"/>
              <w:rPr>
                <w:rFonts w:asciiTheme="minorHAnsi" w:eastAsiaTheme="minorHAnsi" w:hAnsiTheme="minorHAnsi" w:cstheme="minorBidi"/>
              </w:rPr>
            </w:pPr>
          </w:p>
        </w:tc>
      </w:tr>
      <w:tr w:rsidR="003A07F5" w:rsidTr="003A07F5">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3A07F5" w:rsidRDefault="003A07F5">
            <w:pPr>
              <w:pStyle w:val="NormalWeb"/>
              <w:spacing w:line="276" w:lineRule="auto"/>
              <w:jc w:val="center"/>
              <w:rPr>
                <w:sz w:val="22"/>
                <w:szCs w:val="22"/>
              </w:rPr>
            </w:pPr>
            <w:r>
              <w:rPr>
                <w:b/>
                <w:bCs/>
                <w:sz w:val="22"/>
                <w:szCs w:val="22"/>
              </w:rPr>
              <w:t xml:space="preserve">Responsible for Implementation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3A07F5" w:rsidRDefault="003A07F5">
            <w:pPr>
              <w:pStyle w:val="NormalWeb"/>
              <w:spacing w:line="276" w:lineRule="auto"/>
              <w:rPr>
                <w:rFonts w:ascii="Arial" w:hAnsi="Arial" w:cs="Arial"/>
                <w:sz w:val="22"/>
                <w:szCs w:val="22"/>
              </w:rPr>
            </w:pPr>
            <w:r>
              <w:rPr>
                <w:rFonts w:ascii="Arial" w:hAnsi="Arial" w:cs="Arial"/>
                <w:sz w:val="22"/>
                <w:szCs w:val="22"/>
              </w:rPr>
              <w:t>Thad Schilling , MD</w:t>
            </w:r>
          </w:p>
        </w:tc>
      </w:tr>
      <w:tr w:rsidR="003A07F5" w:rsidTr="003A07F5">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3A07F5" w:rsidRDefault="003A07F5">
            <w:pPr>
              <w:pStyle w:val="NormalWeb"/>
              <w:spacing w:line="105" w:lineRule="atLeast"/>
              <w:jc w:val="center"/>
              <w:rPr>
                <w:sz w:val="22"/>
                <w:szCs w:val="22"/>
              </w:rPr>
            </w:pPr>
            <w:r>
              <w:rPr>
                <w:b/>
                <w:bCs/>
                <w:sz w:val="22"/>
                <w:szCs w:val="22"/>
              </w:rPr>
              <w:t xml:space="preserve">Keywords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3A07F5" w:rsidRDefault="003A07F5">
            <w:pPr>
              <w:pStyle w:val="NormalWeb"/>
              <w:spacing w:line="105" w:lineRule="atLeast"/>
              <w:jc w:val="center"/>
              <w:rPr>
                <w:sz w:val="22"/>
                <w:szCs w:val="22"/>
              </w:rPr>
            </w:pPr>
            <w:r>
              <w:rPr>
                <w:rFonts w:ascii="Arial" w:hAnsi="Arial" w:cs="Arial"/>
                <w:sz w:val="22"/>
                <w:szCs w:val="22"/>
              </w:rPr>
              <w:t xml:space="preserve">Diabetes, Protocol, Nursing, Medication, </w:t>
            </w:r>
            <w:proofErr w:type="spellStart"/>
            <w:r>
              <w:rPr>
                <w:rFonts w:ascii="Arial" w:hAnsi="Arial" w:cs="Arial"/>
                <w:sz w:val="22"/>
                <w:szCs w:val="22"/>
              </w:rPr>
              <w:t>Levemir</w:t>
            </w:r>
            <w:proofErr w:type="spellEnd"/>
            <w:r>
              <w:rPr>
                <w:rFonts w:ascii="Arial" w:hAnsi="Arial" w:cs="Arial"/>
                <w:sz w:val="22"/>
                <w:szCs w:val="22"/>
              </w:rPr>
              <w:t>, Insulin</w:t>
            </w:r>
          </w:p>
        </w:tc>
      </w:tr>
      <w:tr w:rsidR="003A07F5" w:rsidTr="003A07F5">
        <w:trPr>
          <w:trHeight w:val="243"/>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3A07F5" w:rsidRDefault="003A07F5">
            <w:pPr>
              <w:pStyle w:val="NormalWeb"/>
              <w:spacing w:line="195" w:lineRule="atLeast"/>
              <w:jc w:val="center"/>
              <w:rPr>
                <w:sz w:val="22"/>
                <w:szCs w:val="22"/>
              </w:rPr>
            </w:pPr>
            <w:proofErr w:type="spellStart"/>
            <w:r>
              <w:rPr>
                <w:b/>
                <w:bCs/>
                <w:sz w:val="22"/>
                <w:szCs w:val="22"/>
              </w:rPr>
              <w:t>SharePlace</w:t>
            </w:r>
            <w:proofErr w:type="spellEnd"/>
            <w:r>
              <w:rPr>
                <w:b/>
                <w:bCs/>
                <w:sz w:val="22"/>
                <w:szCs w:val="22"/>
              </w:rPr>
              <w:t xml:space="preserve"> Site </w:t>
            </w:r>
          </w:p>
        </w:tc>
        <w:tc>
          <w:tcPr>
            <w:tcW w:w="0" w:type="auto"/>
            <w:gridSpan w:val="5"/>
            <w:tcBorders>
              <w:top w:val="outset" w:sz="6" w:space="0" w:color="000000"/>
              <w:left w:val="outset" w:sz="6" w:space="0" w:color="000000"/>
              <w:bottom w:val="outset" w:sz="6" w:space="0" w:color="000000"/>
              <w:right w:val="outset" w:sz="6" w:space="0" w:color="000000"/>
            </w:tcBorders>
            <w:hideMark/>
          </w:tcPr>
          <w:p w:rsidR="003A07F5" w:rsidRDefault="003A07F5">
            <w:pPr>
              <w:pStyle w:val="NormalWeb"/>
              <w:spacing w:line="195" w:lineRule="atLeast"/>
              <w:jc w:val="center"/>
              <w:rPr>
                <w:i/>
                <w:sz w:val="22"/>
                <w:szCs w:val="22"/>
              </w:rPr>
            </w:pPr>
            <w:r>
              <w:rPr>
                <w:i/>
                <w:sz w:val="22"/>
                <w:szCs w:val="22"/>
              </w:rPr>
              <w:t>TBD</w:t>
            </w:r>
          </w:p>
        </w:tc>
      </w:tr>
    </w:tbl>
    <w:p w:rsidR="003A07F5" w:rsidRDefault="003A07F5" w:rsidP="003A07F5">
      <w:pPr>
        <w:rPr>
          <w:sz w:val="20"/>
        </w:rPr>
      </w:pPr>
    </w:p>
    <w:p w:rsidR="003A07F5" w:rsidRDefault="003A07F5" w:rsidP="003A07F5">
      <w:pPr>
        <w:rPr>
          <w:sz w:val="20"/>
        </w:rPr>
      </w:pPr>
    </w:p>
    <w:p w:rsidR="003A07F5" w:rsidRDefault="003A07F5" w:rsidP="003A07F5">
      <w:pPr>
        <w:rPr>
          <w:sz w:val="20"/>
        </w:rPr>
      </w:pPr>
    </w:p>
    <w:p w:rsidR="003A07F5" w:rsidRDefault="003A07F5" w:rsidP="003A07F5">
      <w:pPr>
        <w:rPr>
          <w:sz w:val="20"/>
        </w:rPr>
      </w:pPr>
    </w:p>
    <w:p w:rsidR="003A07F5" w:rsidRDefault="003A07F5" w:rsidP="003A07F5">
      <w:pPr>
        <w:rPr>
          <w:sz w:val="20"/>
        </w:rPr>
      </w:pPr>
    </w:p>
    <w:p w:rsidR="003A07F5" w:rsidRDefault="003A07F5" w:rsidP="003A07F5">
      <w:pPr>
        <w:rPr>
          <w:sz w:val="20"/>
        </w:rPr>
      </w:pPr>
    </w:p>
    <w:p w:rsidR="003A07F5" w:rsidRDefault="003A07F5" w:rsidP="003A07F5">
      <w:pPr>
        <w:rPr>
          <w:sz w:val="20"/>
        </w:rPr>
      </w:pPr>
    </w:p>
    <w:p w:rsidR="003A07F5" w:rsidRDefault="003A07F5" w:rsidP="003A07F5">
      <w:pPr>
        <w:rPr>
          <w:sz w:val="20"/>
        </w:rPr>
      </w:pPr>
    </w:p>
    <w:p w:rsidR="003A07F5" w:rsidRDefault="003A07F5" w:rsidP="003A07F5">
      <w:pPr>
        <w:rPr>
          <w:sz w:val="20"/>
        </w:rPr>
      </w:pPr>
    </w:p>
    <w:p w:rsidR="003A07F5" w:rsidRDefault="003A07F5" w:rsidP="003A07F5">
      <w:pPr>
        <w:rPr>
          <w:sz w:val="20"/>
        </w:rPr>
      </w:pPr>
    </w:p>
    <w:p w:rsidR="003A07F5" w:rsidRDefault="003A07F5" w:rsidP="003A07F5">
      <w:pPr>
        <w:rPr>
          <w:sz w:val="20"/>
        </w:rPr>
      </w:pPr>
    </w:p>
    <w:p w:rsidR="003A07F5" w:rsidRDefault="003A07F5" w:rsidP="003A07F5">
      <w:pPr>
        <w:rPr>
          <w:sz w:val="20"/>
        </w:rPr>
      </w:pPr>
    </w:p>
    <w:p w:rsidR="003A07F5" w:rsidRDefault="003A07F5" w:rsidP="003A07F5">
      <w:pPr>
        <w:rPr>
          <w:sz w:val="20"/>
        </w:rPr>
      </w:pPr>
    </w:p>
    <w:p w:rsidR="00F2624E" w:rsidRPr="008803DD" w:rsidRDefault="00F2624E" w:rsidP="000E7D48">
      <w:pPr>
        <w:rPr>
          <w:sz w:val="20"/>
        </w:rPr>
      </w:pPr>
    </w:p>
    <w:p w:rsidR="00F2624E" w:rsidRPr="008803DD" w:rsidRDefault="00F2624E" w:rsidP="000E7D48">
      <w:pPr>
        <w:rPr>
          <w:sz w:val="20"/>
        </w:rPr>
      </w:pPr>
    </w:p>
    <w:sectPr w:rsidR="00F2624E" w:rsidRPr="008803DD" w:rsidSect="0049025A">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576" w:right="1008" w:bottom="432" w:left="1008"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B63" w:rsidRDefault="00C82B63" w:rsidP="00884422">
      <w:pPr>
        <w:spacing w:after="0" w:line="240" w:lineRule="auto"/>
      </w:pPr>
      <w:r>
        <w:separator/>
      </w:r>
    </w:p>
  </w:endnote>
  <w:endnote w:type="continuationSeparator" w:id="0">
    <w:p w:rsidR="00C82B63" w:rsidRDefault="00C82B63" w:rsidP="0088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26" w:rsidRDefault="00EF3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63" w:rsidRPr="004B5246" w:rsidRDefault="00C82B63" w:rsidP="00884422">
    <w:pPr>
      <w:rPr>
        <w:rFonts w:ascii="Palatino Linotype" w:hAnsi="Palatino Linotype" w:cs="Calibri"/>
        <w:sz w:val="20"/>
        <w:szCs w:val="18"/>
      </w:rPr>
    </w:pPr>
    <w:r w:rsidRPr="004B5246">
      <w:rPr>
        <w:rFonts w:ascii="Palatino Linotype" w:hAnsi="Palatino Linotype" w:cs="Calibri"/>
        <w:sz w:val="20"/>
        <w:szCs w:val="18"/>
      </w:rPr>
      <w:t>* Signs and symptoms of hypoglycemia are sweating, hunger, rapid heart rate, irritability, weakness, confusion, tremor, shakes and dizziness.</w:t>
    </w:r>
  </w:p>
  <w:p w:rsidR="00C82B63" w:rsidRPr="00884422" w:rsidRDefault="00C82B63" w:rsidP="00884422">
    <w:pPr>
      <w:rPr>
        <w:rFonts w:ascii="Times New Roman" w:hAnsi="Times New Roman" w:cs="Calibri"/>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26" w:rsidRDefault="00EF3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B63" w:rsidRDefault="00C82B63" w:rsidP="00884422">
      <w:pPr>
        <w:spacing w:after="0" w:line="240" w:lineRule="auto"/>
      </w:pPr>
      <w:r>
        <w:separator/>
      </w:r>
    </w:p>
  </w:footnote>
  <w:footnote w:type="continuationSeparator" w:id="0">
    <w:p w:rsidR="00C82B63" w:rsidRDefault="00C82B63" w:rsidP="00884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26" w:rsidRDefault="00EF3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63" w:rsidRPr="009B5A1E" w:rsidRDefault="00C82B63">
    <w:pPr>
      <w:pStyle w:val="Header"/>
      <w:rPr>
        <w:rFonts w:ascii="Palatino Linotype" w:hAnsi="Palatino Linotype"/>
        <w:sz w:val="24"/>
        <w:szCs w:val="24"/>
      </w:rPr>
    </w:pPr>
    <w:r>
      <w:rPr>
        <w:noProof/>
        <w:sz w:val="24"/>
        <w:szCs w:val="24"/>
      </w:rPr>
      <w:drawing>
        <wp:inline distT="0" distB="0" distL="0" distR="0" wp14:anchorId="6187840F" wp14:editId="26E229D6">
          <wp:extent cx="1110342"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78697"/>
                  </a:xfrm>
                  <a:prstGeom prst="rect">
                    <a:avLst/>
                  </a:prstGeom>
                  <a:noFill/>
                </pic:spPr>
              </pic:pic>
            </a:graphicData>
          </a:graphic>
        </wp:inline>
      </w:drawing>
    </w:r>
    <w:r>
      <w:rPr>
        <w:sz w:val="28"/>
        <w:szCs w:val="28"/>
      </w:rPr>
      <w:t xml:space="preserve">  </w:t>
    </w:r>
    <w:r w:rsidRPr="009B5A1E">
      <w:rPr>
        <w:rFonts w:ascii="Palatino Linotype" w:hAnsi="Palatino Linotype"/>
        <w:sz w:val="28"/>
        <w:szCs w:val="28"/>
      </w:rPr>
      <w:t>RN Diabetes Medication Titration Protocol</w:t>
    </w:r>
    <w:r>
      <w:rPr>
        <w:rFonts w:ascii="Palatino Linotype" w:hAnsi="Palatino Linotype"/>
        <w:sz w:val="28"/>
        <w:szCs w:val="28"/>
      </w:rPr>
      <w:tab/>
    </w:r>
    <w:r>
      <w:rPr>
        <w:rFonts w:ascii="Palatino Linotype" w:hAnsi="Palatino Linotype"/>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26" w:rsidRDefault="00EF3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9D3"/>
    <w:multiLevelType w:val="hybridMultilevel"/>
    <w:tmpl w:val="8F9CB690"/>
    <w:lvl w:ilvl="0" w:tplc="59A215E2">
      <w:numFmt w:val="bullet"/>
      <w:lvlText w:val="-"/>
      <w:lvlJc w:val="left"/>
      <w:pPr>
        <w:ind w:left="380" w:hanging="360"/>
      </w:pPr>
      <w:rPr>
        <w:rFonts w:ascii="Palatino Linotype" w:eastAsia="Calibri" w:hAnsi="Palatino Linotype"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115E"/>
    <w:multiLevelType w:val="hybridMultilevel"/>
    <w:tmpl w:val="CB10C4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F00566"/>
    <w:multiLevelType w:val="hybridMultilevel"/>
    <w:tmpl w:val="9942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E7E58"/>
    <w:multiLevelType w:val="hybridMultilevel"/>
    <w:tmpl w:val="B74C6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1070B"/>
    <w:multiLevelType w:val="hybridMultilevel"/>
    <w:tmpl w:val="151AE73E"/>
    <w:lvl w:ilvl="0" w:tplc="59A215E2">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F194B"/>
    <w:multiLevelType w:val="hybridMultilevel"/>
    <w:tmpl w:val="9AB49BA2"/>
    <w:lvl w:ilvl="0" w:tplc="59A215E2">
      <w:numFmt w:val="bullet"/>
      <w:lvlText w:val="-"/>
      <w:lvlJc w:val="left"/>
      <w:pPr>
        <w:ind w:left="38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5E0F0D"/>
    <w:multiLevelType w:val="hybridMultilevel"/>
    <w:tmpl w:val="19123458"/>
    <w:lvl w:ilvl="0" w:tplc="59A215E2">
      <w:numFmt w:val="bullet"/>
      <w:lvlText w:val="-"/>
      <w:lvlJc w:val="left"/>
      <w:pPr>
        <w:ind w:left="720" w:hanging="360"/>
      </w:pPr>
      <w:rPr>
        <w:rFonts w:ascii="Palatino Linotype" w:eastAsia="Calibri" w:hAnsi="Palatino Linotype"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40"/>
    <w:rsid w:val="00001BFF"/>
    <w:rsid w:val="00033758"/>
    <w:rsid w:val="00045869"/>
    <w:rsid w:val="000612DB"/>
    <w:rsid w:val="00066A85"/>
    <w:rsid w:val="00071B1A"/>
    <w:rsid w:val="00086DFC"/>
    <w:rsid w:val="000B4ED8"/>
    <w:rsid w:val="000C724A"/>
    <w:rsid w:val="000E7A4B"/>
    <w:rsid w:val="000E7D48"/>
    <w:rsid w:val="0010016A"/>
    <w:rsid w:val="00102535"/>
    <w:rsid w:val="00102766"/>
    <w:rsid w:val="00120556"/>
    <w:rsid w:val="00131566"/>
    <w:rsid w:val="00133EE3"/>
    <w:rsid w:val="00144DFA"/>
    <w:rsid w:val="00150EB1"/>
    <w:rsid w:val="00154A83"/>
    <w:rsid w:val="001B294D"/>
    <w:rsid w:val="001D61EC"/>
    <w:rsid w:val="001F7081"/>
    <w:rsid w:val="00243A84"/>
    <w:rsid w:val="00247F33"/>
    <w:rsid w:val="0025098E"/>
    <w:rsid w:val="002D7323"/>
    <w:rsid w:val="002E29C1"/>
    <w:rsid w:val="003003C1"/>
    <w:rsid w:val="00325392"/>
    <w:rsid w:val="00356A3F"/>
    <w:rsid w:val="00363B64"/>
    <w:rsid w:val="00376732"/>
    <w:rsid w:val="003A07F5"/>
    <w:rsid w:val="003A5F6E"/>
    <w:rsid w:val="003B5B0D"/>
    <w:rsid w:val="003C1497"/>
    <w:rsid w:val="003F03A1"/>
    <w:rsid w:val="003F120A"/>
    <w:rsid w:val="003F29E3"/>
    <w:rsid w:val="00420981"/>
    <w:rsid w:val="004217A6"/>
    <w:rsid w:val="0042755A"/>
    <w:rsid w:val="00430C97"/>
    <w:rsid w:val="0049025A"/>
    <w:rsid w:val="004B2CE0"/>
    <w:rsid w:val="004B5246"/>
    <w:rsid w:val="004B6F29"/>
    <w:rsid w:val="004C2EAF"/>
    <w:rsid w:val="004D440B"/>
    <w:rsid w:val="004D6FA9"/>
    <w:rsid w:val="00534AB0"/>
    <w:rsid w:val="00581F6C"/>
    <w:rsid w:val="005B40E7"/>
    <w:rsid w:val="005B6D39"/>
    <w:rsid w:val="005D6E67"/>
    <w:rsid w:val="005E2940"/>
    <w:rsid w:val="0061230D"/>
    <w:rsid w:val="00620216"/>
    <w:rsid w:val="006316A4"/>
    <w:rsid w:val="00644843"/>
    <w:rsid w:val="00661E7A"/>
    <w:rsid w:val="006667DF"/>
    <w:rsid w:val="00672FA0"/>
    <w:rsid w:val="00685CF9"/>
    <w:rsid w:val="006A78ED"/>
    <w:rsid w:val="006C01CA"/>
    <w:rsid w:val="006F7D20"/>
    <w:rsid w:val="0071038A"/>
    <w:rsid w:val="007277CE"/>
    <w:rsid w:val="00731598"/>
    <w:rsid w:val="00732D96"/>
    <w:rsid w:val="00737721"/>
    <w:rsid w:val="00793FFC"/>
    <w:rsid w:val="007D4419"/>
    <w:rsid w:val="007D5F3B"/>
    <w:rsid w:val="007F00D6"/>
    <w:rsid w:val="00804A65"/>
    <w:rsid w:val="00826934"/>
    <w:rsid w:val="00832B4A"/>
    <w:rsid w:val="0087492C"/>
    <w:rsid w:val="008803DD"/>
    <w:rsid w:val="00884422"/>
    <w:rsid w:val="0088507E"/>
    <w:rsid w:val="008860D9"/>
    <w:rsid w:val="008920A0"/>
    <w:rsid w:val="008926BE"/>
    <w:rsid w:val="008A5B8D"/>
    <w:rsid w:val="008B6512"/>
    <w:rsid w:val="008D1CBF"/>
    <w:rsid w:val="008E4374"/>
    <w:rsid w:val="008F789A"/>
    <w:rsid w:val="00910F6E"/>
    <w:rsid w:val="009242D0"/>
    <w:rsid w:val="00940B75"/>
    <w:rsid w:val="00945CEA"/>
    <w:rsid w:val="00985B09"/>
    <w:rsid w:val="009B1AD6"/>
    <w:rsid w:val="009B5A1E"/>
    <w:rsid w:val="009D5EB6"/>
    <w:rsid w:val="009F524B"/>
    <w:rsid w:val="00A017D3"/>
    <w:rsid w:val="00A06D85"/>
    <w:rsid w:val="00A21A2E"/>
    <w:rsid w:val="00A77132"/>
    <w:rsid w:val="00A93A1C"/>
    <w:rsid w:val="00AA7BE1"/>
    <w:rsid w:val="00AB7D88"/>
    <w:rsid w:val="00AC0CE6"/>
    <w:rsid w:val="00B24DE2"/>
    <w:rsid w:val="00B552BA"/>
    <w:rsid w:val="00B650AB"/>
    <w:rsid w:val="00B86B1F"/>
    <w:rsid w:val="00BA6804"/>
    <w:rsid w:val="00C037A0"/>
    <w:rsid w:val="00C150BB"/>
    <w:rsid w:val="00C26F98"/>
    <w:rsid w:val="00C412F7"/>
    <w:rsid w:val="00C428BA"/>
    <w:rsid w:val="00C516FD"/>
    <w:rsid w:val="00C82B63"/>
    <w:rsid w:val="00C90C38"/>
    <w:rsid w:val="00CA10B7"/>
    <w:rsid w:val="00CA16C5"/>
    <w:rsid w:val="00CB46C5"/>
    <w:rsid w:val="00CB78B6"/>
    <w:rsid w:val="00CD2B59"/>
    <w:rsid w:val="00CD483B"/>
    <w:rsid w:val="00D128E2"/>
    <w:rsid w:val="00D230D7"/>
    <w:rsid w:val="00D23489"/>
    <w:rsid w:val="00D33569"/>
    <w:rsid w:val="00DA12F9"/>
    <w:rsid w:val="00DA46AB"/>
    <w:rsid w:val="00DA66C9"/>
    <w:rsid w:val="00DE4B45"/>
    <w:rsid w:val="00DF23EA"/>
    <w:rsid w:val="00E04985"/>
    <w:rsid w:val="00E15FFA"/>
    <w:rsid w:val="00E277C4"/>
    <w:rsid w:val="00E44978"/>
    <w:rsid w:val="00E743FC"/>
    <w:rsid w:val="00E77E80"/>
    <w:rsid w:val="00E80564"/>
    <w:rsid w:val="00E81720"/>
    <w:rsid w:val="00E830BE"/>
    <w:rsid w:val="00E93245"/>
    <w:rsid w:val="00EF3726"/>
    <w:rsid w:val="00F2624E"/>
    <w:rsid w:val="00F5016D"/>
    <w:rsid w:val="00F51D35"/>
    <w:rsid w:val="00F77F43"/>
    <w:rsid w:val="00FA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9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07E"/>
    <w:pPr>
      <w:ind w:left="720"/>
      <w:contextualSpacing/>
    </w:pPr>
  </w:style>
  <w:style w:type="paragraph" w:styleId="Footer">
    <w:name w:val="footer"/>
    <w:basedOn w:val="Normal"/>
    <w:link w:val="FooterChar"/>
    <w:uiPriority w:val="99"/>
    <w:rsid w:val="00DA12F9"/>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DA12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081"/>
    <w:rPr>
      <w:rFonts w:ascii="Tahoma" w:eastAsia="Calibri" w:hAnsi="Tahoma" w:cs="Tahoma"/>
      <w:sz w:val="16"/>
      <w:szCs w:val="16"/>
    </w:rPr>
  </w:style>
  <w:style w:type="table" w:customStyle="1" w:styleId="TableGrid1">
    <w:name w:val="Table Grid1"/>
    <w:basedOn w:val="TableNormal"/>
    <w:next w:val="TableGrid"/>
    <w:rsid w:val="00C412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4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22"/>
    <w:rPr>
      <w:rFonts w:ascii="Calibri" w:eastAsia="Calibri" w:hAnsi="Calibri" w:cs="Times New Roman"/>
    </w:rPr>
  </w:style>
  <w:style w:type="character" w:styleId="Hyperlink">
    <w:name w:val="Hyperlink"/>
    <w:basedOn w:val="DefaultParagraphFont"/>
    <w:uiPriority w:val="99"/>
    <w:semiHidden/>
    <w:unhideWhenUsed/>
    <w:rsid w:val="00581F6C"/>
    <w:rPr>
      <w:color w:val="0000FF"/>
      <w:u w:val="single"/>
    </w:rPr>
  </w:style>
  <w:style w:type="paragraph" w:styleId="NormalWeb">
    <w:name w:val="Normal (Web)"/>
    <w:basedOn w:val="Normal"/>
    <w:uiPriority w:val="99"/>
    <w:unhideWhenUsed/>
    <w:rsid w:val="00581F6C"/>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9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07E"/>
    <w:pPr>
      <w:ind w:left="720"/>
      <w:contextualSpacing/>
    </w:pPr>
  </w:style>
  <w:style w:type="paragraph" w:styleId="Footer">
    <w:name w:val="footer"/>
    <w:basedOn w:val="Normal"/>
    <w:link w:val="FooterChar"/>
    <w:uiPriority w:val="99"/>
    <w:rsid w:val="00DA12F9"/>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DA12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081"/>
    <w:rPr>
      <w:rFonts w:ascii="Tahoma" w:eastAsia="Calibri" w:hAnsi="Tahoma" w:cs="Tahoma"/>
      <w:sz w:val="16"/>
      <w:szCs w:val="16"/>
    </w:rPr>
  </w:style>
  <w:style w:type="table" w:customStyle="1" w:styleId="TableGrid1">
    <w:name w:val="Table Grid1"/>
    <w:basedOn w:val="TableNormal"/>
    <w:next w:val="TableGrid"/>
    <w:rsid w:val="00C412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4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22"/>
    <w:rPr>
      <w:rFonts w:ascii="Calibri" w:eastAsia="Calibri" w:hAnsi="Calibri" w:cs="Times New Roman"/>
    </w:rPr>
  </w:style>
  <w:style w:type="character" w:styleId="Hyperlink">
    <w:name w:val="Hyperlink"/>
    <w:basedOn w:val="DefaultParagraphFont"/>
    <w:uiPriority w:val="99"/>
    <w:semiHidden/>
    <w:unhideWhenUsed/>
    <w:rsid w:val="00581F6C"/>
    <w:rPr>
      <w:color w:val="0000FF"/>
      <w:u w:val="single"/>
    </w:rPr>
  </w:style>
  <w:style w:type="paragraph" w:styleId="NormalWeb">
    <w:name w:val="Normal (Web)"/>
    <w:basedOn w:val="Normal"/>
    <w:uiPriority w:val="99"/>
    <w:unhideWhenUsed/>
    <w:rsid w:val="00581F6C"/>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12128">
      <w:bodyDiv w:val="1"/>
      <w:marLeft w:val="0"/>
      <w:marRight w:val="0"/>
      <w:marTop w:val="0"/>
      <w:marBottom w:val="0"/>
      <w:divBdr>
        <w:top w:val="none" w:sz="0" w:space="0" w:color="auto"/>
        <w:left w:val="none" w:sz="0" w:space="0" w:color="auto"/>
        <w:bottom w:val="none" w:sz="0" w:space="0" w:color="auto"/>
        <w:right w:val="none" w:sz="0" w:space="0" w:color="auto"/>
      </w:divBdr>
    </w:div>
    <w:div w:id="1177229408">
      <w:bodyDiv w:val="1"/>
      <w:marLeft w:val="0"/>
      <w:marRight w:val="0"/>
      <w:marTop w:val="0"/>
      <w:marBottom w:val="0"/>
      <w:divBdr>
        <w:top w:val="none" w:sz="0" w:space="0" w:color="auto"/>
        <w:left w:val="none" w:sz="0" w:space="0" w:color="auto"/>
        <w:bottom w:val="none" w:sz="0" w:space="0" w:color="auto"/>
        <w:right w:val="none" w:sz="0" w:space="0" w:color="auto"/>
      </w:divBdr>
    </w:div>
    <w:div w:id="147432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B08C-9FF2-4615-B903-10F9AB55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Harvard Vangaurd Medical Associates</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Stephanie</dc:creator>
  <cp:keywords/>
  <dc:description/>
  <cp:lastModifiedBy>Hardy, Elizabeth</cp:lastModifiedBy>
  <cp:revision>2</cp:revision>
  <cp:lastPrinted>2011-09-28T00:39:00Z</cp:lastPrinted>
  <dcterms:created xsi:type="dcterms:W3CDTF">2013-05-17T19:41:00Z</dcterms:created>
  <dcterms:modified xsi:type="dcterms:W3CDTF">2013-05-17T19:41:00Z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-355657718</vt:i4>
  </property>
  <property fmtid="{D5CDD505-2E9C-101B-9397-08002B2CF9AE}" pid="4" name="_EmailSubject">
    <vt:lpwstr>The LEAP Project - request for documents</vt:lpwstr>
  </property>
  <property fmtid="{D5CDD505-2E9C-101B-9397-08002B2CF9AE}" pid="5" name="_AuthorEmail">
    <vt:lpwstr>Elizabeth_Hardy@AtriusHealth.org</vt:lpwstr>
  </property>
  <property fmtid="{D5CDD505-2E9C-101B-9397-08002B2CF9AE}" pid="6" name="_AuthorEmailDisplayName">
    <vt:lpwstr>Hardy, Elizabeth</vt:lpwstr>
  </property>
</Properties>
</file>